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1F4E79" w:themeColor="accent1" w:themeShade="80"/>
          <w:sz w:val="32"/>
          <w:lang w:eastAsia="zh-CN"/>
        </w:rPr>
      </w:pPr>
      <w:r>
        <w:rPr>
          <w:rFonts w:hint="eastAsia" w:ascii="微软雅黑" w:hAnsi="微软雅黑" w:eastAsia="微软雅黑"/>
          <w:b/>
          <w:color w:val="1F4E79" w:themeColor="accent1" w:themeShade="80"/>
          <w:sz w:val="32"/>
        </w:rPr>
        <w:t>交通运输专题知识库</w:t>
      </w:r>
      <w:r>
        <w:rPr>
          <w:rFonts w:hint="eastAsia" w:ascii="微软雅黑" w:hAnsi="微软雅黑" w:eastAsia="微软雅黑"/>
          <w:b/>
          <w:color w:val="1F4E79" w:themeColor="accent1" w:themeShade="80"/>
          <w:sz w:val="32"/>
          <w:lang w:eastAsia="zh-CN"/>
        </w:rPr>
        <w:t>试用通知</w:t>
      </w:r>
    </w:p>
    <w:p>
      <w:pPr>
        <w:jc w:val="center"/>
        <w:rPr>
          <w:rFonts w:hint="eastAsia" w:ascii="微软雅黑" w:hAnsi="微软雅黑" w:eastAsia="微软雅黑"/>
          <w:b/>
          <w:color w:val="1F4E79" w:themeColor="accent1" w:themeShade="80"/>
          <w:sz w:val="32"/>
          <w:lang w:eastAsia="zh-CN"/>
        </w:rPr>
      </w:pPr>
    </w:p>
    <w:p>
      <w:pPr>
        <w:ind w:firstLine="1890" w:firstLineChars="900"/>
        <w:rPr>
          <w:rFonts w:hint="eastAsia"/>
          <w:lang w:eastAsia="zh-CN"/>
        </w:rPr>
      </w:pPr>
      <w:r>
        <w:rPr>
          <w:rFonts w:hint="eastAsia"/>
          <w:lang w:eastAsia="zh-CN"/>
        </w:rPr>
        <w:t>产品链接：http://zt.yuetong.cn/rmjt/fg/index.html</w:t>
      </w:r>
    </w:p>
    <w:p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试用期限：</w:t>
      </w:r>
      <w:r>
        <w:rPr>
          <w:rFonts w:hint="eastAsia"/>
          <w:lang w:val="en-US" w:eastAsia="zh-CN"/>
        </w:rPr>
        <w:t>2018年10月08日-2019年02月28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8290" cy="3533140"/>
            <wp:effectExtent l="0" t="0" r="10160" b="10160"/>
            <wp:docPr id="3" name="图片 3" descr="[8%OCM}9P}]4E%}{IPGA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[8%OCM}9P}]4E%}{IPGAA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6104890" cy="2818765"/>
            <wp:effectExtent l="0" t="0" r="10160" b="635"/>
            <wp:docPr id="4" name="图片 4" descr="3DIMJMX0C(_V8SU3E(VNN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IMJMX0C(_V8SU3E(VNN7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160" w:firstLineChars="9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备注：注册的时候输入机构码即可</w:t>
      </w:r>
    </w:p>
    <w:p>
      <w:pPr>
        <w:ind w:firstLine="2160" w:firstLineChars="9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rPr>
          <w:rFonts w:ascii="微软雅黑" w:hAnsi="微软雅黑" w:eastAsia="微软雅黑"/>
          <w:b/>
          <w:sz w:val="16"/>
          <w:shd w:val="pct10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  <w:lang w:eastAsia="zh-CN"/>
        </w:rPr>
        <w:t>产品简介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交通运输专题知识库是面向交通运输及其相关行业教学、科研、管理、应用等工作的深度需求，在人民交通出版社60多年行业出版的丰硕成果基础上，通过对资源的整合、重组，结合数据库技术，打造而成的覆盖全面、类型丰富、内容权威、深度服务的交通运输知识总库。能够为用户提供一站式，高效、快捷的专业检索与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</w:rPr>
      </w:pPr>
      <w:r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</w:rPr>
        <w:t>产品架构、资源类型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十二大资源类型，覆盖所有主流类型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3829050" cy="3245485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</w:rPr>
        <w:t>涵盖专业</w:t>
      </w:r>
      <w:r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交通运输专题知识库覆盖了公路、水运、汽车、建筑工程、物流综合、交通工程等方向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</w:rPr>
      </w:pPr>
      <w:r>
        <w:rPr>
          <w:rFonts w:hint="eastAsia" w:ascii="宋体" w:hAnsi="宋体" w:eastAsia="宋体" w:cs="宋体"/>
          <w:b/>
          <w:color w:val="1F4E79" w:themeColor="accent1" w:themeShade="80"/>
          <w:sz w:val="21"/>
          <w:szCs w:val="21"/>
        </w:rPr>
        <w:t>多终端使用场景，数据协调共享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互联网、局域网、手机，三种终端使用方式。构建三位一体无缝衔接的全方位平台架构体系，保证用户无论在何时何地何种场景都能得到无差别体验与服务。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用户数据和资源数据在三种终端下，完全同步，协同共享。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销售经理 林太荣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cs="Calibri" w:eastAsia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QQ 2852655512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邮箱：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instrText xml:space="preserve"> HYPERLINK "mailto:bjly2852655512@bjlykj123.com" </w:instrText>
      </w:r>
      <w:r>
        <w:rPr>
          <w:rFonts w:hint="default" w:ascii="Times New Roman" w:hAnsi="Times New Roman" w:cs="Times New Roman" w:eastAsiaTheme="minorEastAsia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Calibri" w:hAnsi="Calibri" w:cs="Calibri"/>
          <w:i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bjly2852655512@bjlykj123.com</w:t>
      </w:r>
      <w:r>
        <w:rPr>
          <w:rFonts w:hint="default" w:ascii="Times New Roman" w:hAnsi="Times New Roman" w:cs="Times New Roman" w:eastAsiaTheme="minorEastAsia"/>
          <w:i w:val="0"/>
          <w:caps w:val="0"/>
          <w:color w:val="0000FF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手机：13959137292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北京揽月科技有限公司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3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ascii="微软雅黑" w:hAnsi="微软雅黑" w:eastAsia="微软雅黑"/>
          <w:sz w:val="21"/>
          <w:szCs w:val="21"/>
        </w:rPr>
      </w:pPr>
    </w:p>
    <w:sectPr>
      <w:type w:val="continuous"/>
      <w:pgSz w:w="11906" w:h="16838"/>
      <w:pgMar w:top="5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88"/>
    <w:rsid w:val="000268ED"/>
    <w:rsid w:val="00110E88"/>
    <w:rsid w:val="00153AAD"/>
    <w:rsid w:val="00156B46"/>
    <w:rsid w:val="00175618"/>
    <w:rsid w:val="001B19C5"/>
    <w:rsid w:val="001B7C6A"/>
    <w:rsid w:val="002419EB"/>
    <w:rsid w:val="002C487E"/>
    <w:rsid w:val="0030169A"/>
    <w:rsid w:val="0033601B"/>
    <w:rsid w:val="00336EBB"/>
    <w:rsid w:val="0038621A"/>
    <w:rsid w:val="00407713"/>
    <w:rsid w:val="0048543D"/>
    <w:rsid w:val="005357C0"/>
    <w:rsid w:val="00543831"/>
    <w:rsid w:val="00581B27"/>
    <w:rsid w:val="00597B8C"/>
    <w:rsid w:val="005E50C1"/>
    <w:rsid w:val="006379E3"/>
    <w:rsid w:val="00685A8D"/>
    <w:rsid w:val="006F2044"/>
    <w:rsid w:val="00715683"/>
    <w:rsid w:val="0074526E"/>
    <w:rsid w:val="00766DA4"/>
    <w:rsid w:val="007865B4"/>
    <w:rsid w:val="00860BD2"/>
    <w:rsid w:val="008839D0"/>
    <w:rsid w:val="008B5653"/>
    <w:rsid w:val="009A579E"/>
    <w:rsid w:val="00A265CD"/>
    <w:rsid w:val="00A66764"/>
    <w:rsid w:val="00A73101"/>
    <w:rsid w:val="00AD11DC"/>
    <w:rsid w:val="00B26263"/>
    <w:rsid w:val="00B538CB"/>
    <w:rsid w:val="00B53F84"/>
    <w:rsid w:val="00B628A3"/>
    <w:rsid w:val="00B75A51"/>
    <w:rsid w:val="00B95DC8"/>
    <w:rsid w:val="00BC35C7"/>
    <w:rsid w:val="00BD7804"/>
    <w:rsid w:val="00C53FEA"/>
    <w:rsid w:val="00C8092E"/>
    <w:rsid w:val="00CD50E8"/>
    <w:rsid w:val="00CD63D2"/>
    <w:rsid w:val="00CF0E34"/>
    <w:rsid w:val="00D30088"/>
    <w:rsid w:val="00D43AF3"/>
    <w:rsid w:val="00D93D88"/>
    <w:rsid w:val="00DB405F"/>
    <w:rsid w:val="00DE1D34"/>
    <w:rsid w:val="00DE4924"/>
    <w:rsid w:val="00E310E1"/>
    <w:rsid w:val="00E3150E"/>
    <w:rsid w:val="00E45B44"/>
    <w:rsid w:val="00E608BD"/>
    <w:rsid w:val="00E63636"/>
    <w:rsid w:val="00EA5482"/>
    <w:rsid w:val="00EC6992"/>
    <w:rsid w:val="00F23F2B"/>
    <w:rsid w:val="00F428E1"/>
    <w:rsid w:val="00F46906"/>
    <w:rsid w:val="00F92DEB"/>
    <w:rsid w:val="00FE16CF"/>
    <w:rsid w:val="04DE1F38"/>
    <w:rsid w:val="04E1689B"/>
    <w:rsid w:val="06437674"/>
    <w:rsid w:val="08874395"/>
    <w:rsid w:val="0D9F4BFE"/>
    <w:rsid w:val="11E67D91"/>
    <w:rsid w:val="12F66B4C"/>
    <w:rsid w:val="16101FC1"/>
    <w:rsid w:val="18F27F07"/>
    <w:rsid w:val="1F877043"/>
    <w:rsid w:val="272658A7"/>
    <w:rsid w:val="27D567C7"/>
    <w:rsid w:val="2B8B0B99"/>
    <w:rsid w:val="35F93C2B"/>
    <w:rsid w:val="37243AE4"/>
    <w:rsid w:val="373E05F8"/>
    <w:rsid w:val="3B2E7797"/>
    <w:rsid w:val="3C0108CB"/>
    <w:rsid w:val="3DDB5AE4"/>
    <w:rsid w:val="3F740E88"/>
    <w:rsid w:val="456021C4"/>
    <w:rsid w:val="4C8B2F36"/>
    <w:rsid w:val="505C4C07"/>
    <w:rsid w:val="5A7277CE"/>
    <w:rsid w:val="5AF54735"/>
    <w:rsid w:val="5B602BE7"/>
    <w:rsid w:val="5D385874"/>
    <w:rsid w:val="5F2D3CB4"/>
    <w:rsid w:val="657F74C0"/>
    <w:rsid w:val="65F61DDC"/>
    <w:rsid w:val="7341765C"/>
    <w:rsid w:val="76E863D3"/>
    <w:rsid w:val="7DEE5DA9"/>
    <w:rsid w:val="7EE9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eastAsia="微软雅黑"/>
      <w:bCs/>
      <w:kern w:val="44"/>
      <w:sz w:val="28"/>
      <w:szCs w:val="44"/>
    </w:rPr>
  </w:style>
  <w:style w:type="character" w:customStyle="1" w:styleId="9">
    <w:name w:val="标题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批注框文本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</Words>
  <Characters>981</Characters>
  <Lines>8</Lines>
  <Paragraphs>2</Paragraphs>
  <TotalTime>1</TotalTime>
  <ScaleCrop>false</ScaleCrop>
  <LinksUpToDate>false</LinksUpToDate>
  <CharactersWithSpaces>1151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2016-10-12T12:40:00Z</dcterms:created>
  <dc:creator>liuyan</dc:creator>
  <cp:lastModifiedBy>红霖客服-Ailsa</cp:lastModifiedBy>
  <dcterms:modified xsi:type="dcterms:W3CDTF">2018-10-09T06:57:56Z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