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C415A">
      <w:pPr>
        <w:pStyle w:val="11"/>
        <w:spacing w:before="0" w:beforeAutospacing="0" w:after="0" w:afterAutospacing="0"/>
        <w:jc w:val="center"/>
      </w:pPr>
      <w:r>
        <w:rPr>
          <w:rFonts w:hint="eastAsia" w:ascii="黑体" w:hAnsi="黑体" w:eastAsia="黑体" w:cs="黑体"/>
          <w:b/>
          <w:bCs/>
          <w:color w:val="FF0000"/>
          <w:spacing w:val="40"/>
          <w:w w:val="8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hint="eastAsia" w:ascii="黑体" w:hAnsi="黑体" w:eastAsia="黑体" w:cs="黑体"/>
          <w:b/>
          <w:bCs/>
          <w:color w:val="FF0000"/>
          <w:spacing w:val="-100"/>
          <w:w w:val="80"/>
          <w:sz w:val="72"/>
          <w:szCs w:val="72"/>
        </w:rPr>
        <w:t>院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（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学生工作处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）</w:t>
      </w:r>
    </w:p>
    <w:p w14:paraId="3917A72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right="0" w:firstLine="560" w:firstLineChars="200"/>
        <w:jc w:val="center"/>
        <w:textAlignment w:val="auto"/>
        <w:rPr>
          <w:rFonts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</w:pPr>
      <w:bookmarkStart w:id="0" w:name="_GoBack"/>
      <w:r>
        <w:rPr>
          <w:rFonts w:hint="eastAsia" w:ascii="宋体" w:hAnsi="宋体" w:eastAsia="宋体"/>
          <w:color w:val="000000"/>
          <w:sz w:val="28"/>
          <w:szCs w:val="28"/>
        </w:rPr>
        <w:t>榕职院学〔20</w:t>
      </w:r>
      <w:r>
        <w:rPr>
          <w:rFonts w:hint="eastAsia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/>
          <w:color w:val="000000"/>
          <w:sz w:val="28"/>
          <w:szCs w:val="28"/>
        </w:rPr>
        <w:t>〕</w:t>
      </w:r>
      <w:r>
        <w:rPr>
          <w:rFonts w:hint="eastAsia"/>
          <w:color w:val="000000"/>
          <w:sz w:val="28"/>
          <w:szCs w:val="28"/>
          <w:lang w:val="en-US" w:eastAsia="zh-CN"/>
        </w:rPr>
        <w:t>39</w:t>
      </w:r>
      <w:r>
        <w:rPr>
          <w:rFonts w:hint="eastAsia" w:ascii="宋体" w:hAnsi="宋体" w:eastAsia="宋体"/>
          <w:color w:val="000000"/>
          <w:sz w:val="28"/>
          <w:szCs w:val="28"/>
        </w:rPr>
        <w:t>号</w:t>
      </w:r>
      <w:bookmarkEnd w:id="0"/>
      <w:r>
        <w:drawing>
          <wp:inline distT="0" distB="0" distL="114300" distR="114300">
            <wp:extent cx="5628640" cy="39370"/>
            <wp:effectExtent l="0" t="0" r="10160" b="17780"/>
            <wp:docPr id="1" name="图片 1" descr="https://docimg5.docs.qq.com/image/AgAABTJ-8ZCjm8o9CdVPorYvIgaA3nND.png?w=591&amp;h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docimg5.docs.qq.com/image/AgAABTJ-8ZCjm8o9CdVPorYvIgaA3nND.png?w=591&amp;h=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8640" cy="3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71301">
      <w:pPr>
        <w:spacing w:line="400" w:lineRule="exact"/>
        <w:jc w:val="both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</w:p>
    <w:p w14:paraId="54E9D606">
      <w:pPr>
        <w:spacing w:line="400" w:lineRule="exact"/>
        <w:jc w:val="center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>关于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  <w:lang w:val="en-US" w:eastAsia="zh-CN"/>
        </w:rPr>
        <w:t>开展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>福州职业技术学院</w:t>
      </w:r>
    </w:p>
    <w:p w14:paraId="23AD2A6F">
      <w:pPr>
        <w:spacing w:line="400" w:lineRule="exact"/>
        <w:jc w:val="center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>“校风校纪专项教育”活动的通知</w:t>
      </w:r>
    </w:p>
    <w:p w14:paraId="1F89C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</w:p>
    <w:p w14:paraId="6D7F4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各学院：</w:t>
      </w:r>
    </w:p>
    <w:p w14:paraId="658BC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将《福州职业技术学院“校风校纪专项教育”活动实施方案》转发你们，请根据方案要求，统筹安排部署，周密策划、抓好落实，确保活动取得成效。活动开展情况及相关材料请于2025年7月15日前报学生工作处。</w:t>
      </w:r>
    </w:p>
    <w:p w14:paraId="16D62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附件：福州职业技术学院“校风校纪专项教育”活动实施方案</w:t>
      </w:r>
    </w:p>
    <w:p w14:paraId="67FFE5C5">
      <w:pPr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75BE2C81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1375A854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703F22E8">
      <w:pPr>
        <w:spacing w:line="540" w:lineRule="exact"/>
        <w:jc w:val="righ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学生工作处</w:t>
      </w:r>
    </w:p>
    <w:p w14:paraId="770B89C2">
      <w:pPr>
        <w:spacing w:line="540" w:lineRule="exact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2025年6月24日</w:t>
      </w:r>
    </w:p>
    <w:p w14:paraId="43568D69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3818EF4F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1FA8E62A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3118A502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1D308C75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4E016B93">
      <w:pPr>
        <w:widowControl/>
        <w:spacing w:before="100" w:beforeAutospacing="1" w:after="100" w:afterAutospacing="1" w:line="600" w:lineRule="exact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182880</wp:posOffset>
                </wp:positionV>
                <wp:extent cx="572770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15pt;margin-top:14.4pt;height:0pt;width:451pt;z-index:251660288;mso-width-relative:page;mso-height-relative:page;" filled="f" coordsize="21600,21600" o:gfxdata="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ze+LG1gAAAAkBAAAPAAAAAAAAAAEAIAAAACIAAABkcnMvZG93bnJldi54bWxQ&#10;SwECFAAUAAAACACHTuJADqXnMfkBAADyAwAADgAAAAAAAAABACAAAAAlAQAAZHJzL2Uyb0RvYy54&#10;bWxQSwUGAAAAAAYABgBZAQAAkAUAAAAA&#10;">
                <v:path arrowok="t"/>
                <v:fill on="f" focussize="0,0"/>
                <v:stroke joinstyle="round"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611505</wp:posOffset>
                </wp:positionV>
                <wp:extent cx="572770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9pt;margin-top:48.15pt;height:0pt;width:451pt;z-index:251659264;mso-width-relative:page;mso-height-relative:page;" filled="f" coordsize="21600,21600" o:gfxdata="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P51etcAAAAJAQAADwAAAAAAAAABACAAAAAiAAAAZHJzL2Rvd25yZXYueG1s&#10;UEsBAhQAFAAAAAgAh07iQH6QMv75AQAA8gMAAA4AAAAAAAAAAQAgAAAAJgEAAGRycy9lMm9Eb2Mu&#10;eG1sUEsFBgAAAAAGAAYAWQEAAJEFAAAAAA==&#10;">
                <v:path arrowok="t"/>
                <v:fill on="f" focussize="0,0"/>
                <v:stroke joinstyle="round"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福州职业技术学院学生工作处            2025年6月24 日印发</w:t>
      </w:r>
    </w:p>
    <w:p w14:paraId="5A2C6083">
      <w:pPr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40012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附件：</w:t>
      </w:r>
    </w:p>
    <w:p w14:paraId="2BC1C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福州职业技术学院</w:t>
      </w:r>
    </w:p>
    <w:p w14:paraId="22074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“校风校纪专项教育”活动实施方案</w:t>
      </w:r>
    </w:p>
    <w:p w14:paraId="4B4CDA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5EE5E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为深入贯彻落实立德树人根本任务，扎实推进开展“好样青年”创建专项行动，进一步严肃校风校纪，规范学生日常行为，培养学生良好的学习生活习惯，营造积极向上的校园文化氛围，结合学校实际，开展“校风校纪专项教育”活动，特制定本方案。</w:t>
      </w:r>
    </w:p>
    <w:p w14:paraId="28785C4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活动目的</w:t>
      </w:r>
    </w:p>
    <w:p w14:paraId="01C3D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通过开展“校风校纪专项教育”活动，引导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学生增强遵章守纪意识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进一步规范日常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行为习惯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促进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学风、班风宿风持续向好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管理制度进一步落地生效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推动形成“管理有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秩序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、行为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守规矩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学习有活力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、环境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美如画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”的校园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良好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生态，培养具有良好品德修养和行为习惯的福职“好样青年”。</w:t>
      </w:r>
    </w:p>
    <w:p w14:paraId="4460639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开展时间</w:t>
      </w:r>
    </w:p>
    <w:p w14:paraId="1A397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shd w:val="clear" w:color="auto" w:fill="auto"/>
        </w:rPr>
        <w:t>2025年6月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—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shd w:val="clear" w:color="auto" w:fill="auto"/>
        </w:rPr>
        <w:t>7月</w:t>
      </w:r>
    </w:p>
    <w:p w14:paraId="5E83441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内容安排</w:t>
      </w:r>
    </w:p>
    <w:p w14:paraId="766FD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）筑牢思想根基：全员校纪校规集中教育行动</w:t>
      </w:r>
    </w:p>
    <w:p w14:paraId="6F11D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核心目标：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以制度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铸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根基，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以教育强意识</w:t>
      </w:r>
    </w:p>
    <w:p w14:paraId="1E92D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1.开展“正风肃纪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”专项教育。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组织全体学生系统学习《学生手册》核心制度（含《高等学校学生行为准则》《福州职业技术学院学生纪律处分规定》《考场纪律处分规定》《公寓管理暂行办法》等），通过主题班会、专家讲座、知识竞赛等形式，覆盖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在校生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、毕业生不同群体，实现纪律教育“纵向到底、横向到边”。</w:t>
      </w:r>
    </w:p>
    <w:p w14:paraId="5706E2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开展“文明校园”专项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教育。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集中治理公共区域吸烟、穿拖鞋进入教学楼、言语粗俗、随地吐痰等不文明行为，通过增设文明监督岗、张贴温馨提示牌、发放文明行为手册等方式，强化行为约束。</w:t>
      </w:r>
    </w:p>
    <w:p w14:paraId="29408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开展“文明离校”专项教育。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通过毕业季主题班会、文明离校承诺签名、优秀毕业生经验分享等活动，重点强调严禁酗酒滋事、破坏公物、扰乱秩序等行为，倡导“离校不离心，文明留校园”。</w:t>
      </w:r>
    </w:p>
    <w:p w14:paraId="772BB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严肃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学风考纪：期末课堂秩序专项整治行动</w:t>
      </w:r>
    </w:p>
    <w:p w14:paraId="67CE0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核心目标：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以严管促规范，以整治树新风</w:t>
      </w:r>
    </w:p>
    <w:p w14:paraId="51334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聚焦课堂纪律与学习状态。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引导学生“宿舍早起30分、课堂早到10分钟”，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通过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学院领导、辅导员、班主任巡查，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学生干部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督导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杜绝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迟到早退、无故旷课、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穿拖鞋、带早餐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、考试作弊等“懒散风”，督促学生端正学习态度。</w:t>
      </w:r>
    </w:p>
    <w:p w14:paraId="628039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强化考风考纪闭环管理。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考前通过案例警示会、考纪承诺书签署等形式深化教育；考后对违纪行为快速认定、严肃处理，并同步开展心理疏导与学业帮扶，实现“教育-防范-处置-帮扶”全流程治理。</w:t>
      </w:r>
    </w:p>
    <w:p w14:paraId="1F110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）共建温馨家园：宿舍卫生与社区文化提升行动</w:t>
      </w:r>
    </w:p>
    <w:p w14:paraId="34595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核心目标：以环境促文明，以自治强责任</w:t>
      </w:r>
    </w:p>
    <w:p w14:paraId="5F695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深化“清馨宿舍”专项活动。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重点整治宿舍卫生脏乱、违章电器使用、私拉电线等问题，通过“每日自查—每周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检查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—每月评比”机制，评选“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清馨宿舍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”，打造安全、温馨、文明的生活空间。</w:t>
      </w:r>
    </w:p>
    <w:p w14:paraId="2386D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推进“一站式”学生社区建设。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依托社区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网格化管理机制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，引导学生参与社区事务管理，培育“自我管理、自我服务、自我教育”的社区自治文化。</w:t>
      </w:r>
    </w:p>
    <w:p w14:paraId="215B0C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）培育文明新风：学生日常行为规范养成行动</w:t>
      </w:r>
    </w:p>
    <w:p w14:paraId="647984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核心目标：以细节树形象，以榜样促提升</w:t>
      </w:r>
    </w:p>
    <w:p w14:paraId="44EFF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实施“好样青年”榜样引领计划。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充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分发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挥先进榜样的带头作用，组织国家奖学金、励志奖学金、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优秀毕业生、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校奖学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金、三好学生等各项荣誉称号获得者等组成宣讲团，开展优秀学子报告会等活动，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通过事迹宣讲、海报展播等形式，营造“学榜样、践文明”的校园氛围。</w:t>
      </w:r>
    </w:p>
    <w:p w14:paraId="4ADFB41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工作要求</w:t>
      </w:r>
    </w:p>
    <w:p w14:paraId="5B7A16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000000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.各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二级学院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要高度重视开展学风建设月活动，把握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期末和毕业生返校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的时间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节点结合本单位实际，周密策划、认真开展，丰富活动形式，确保活动成效。 </w:t>
      </w:r>
    </w:p>
    <w:p w14:paraId="4F1C1C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二级学院要及时在各类网站、公众号宣传活动开展情况，活动结束后，进行系统总结，探索建立学风建设的长效机制，于7月15日前将相关活动材料报学生工作处。</w:t>
      </w:r>
    </w:p>
    <w:p w14:paraId="433F5F39">
      <w:pPr>
        <w:spacing w:line="54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856BE87">
      <w:pPr>
        <w:spacing w:line="540" w:lineRule="exact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E52FCB-E68F-4FA3-B9E9-BD515E0D54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28E94EA-FA4B-41F1-AF7F-F33EE08411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7B3ED1-5B64-44C1-AD39-9BF99EAFAB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E6B616-E884-4CCA-8A50-4B8FB5FBEAA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A1531E7C-C183-4512-B112-520DAE914F9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Thousand"/>
      <w:lvlText w:val="%1、"/>
      <w:lvlJc w:val="left"/>
      <w:pPr>
        <w:ind w:left="1022" w:hanging="462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316" w:hanging="336"/>
      </w:pPr>
    </w:lvl>
    <w:lvl w:ilvl="2" w:tentative="0">
      <w:start w:val="1"/>
      <w:numFmt w:val="lowerLetter"/>
      <w:lvlText w:val="%3)"/>
      <w:lvlJc w:val="left"/>
      <w:pPr>
        <w:ind w:left="1736" w:hanging="336"/>
      </w:pPr>
    </w:lvl>
    <w:lvl w:ilvl="3" w:tentative="0">
      <w:start w:val="1"/>
      <w:numFmt w:val="chineseCountingThousand"/>
      <w:lvlText w:val="%4、"/>
      <w:lvlJc w:val="left"/>
      <w:pPr>
        <w:ind w:left="2282" w:hanging="462"/>
      </w:pPr>
    </w:lvl>
    <w:lvl w:ilvl="4" w:tentative="0">
      <w:start w:val="1"/>
      <w:numFmt w:val="decimal"/>
      <w:lvlText w:val="%5、"/>
      <w:lvlJc w:val="left"/>
      <w:pPr>
        <w:ind w:left="2576" w:hanging="336"/>
      </w:pPr>
    </w:lvl>
    <w:lvl w:ilvl="5" w:tentative="0">
      <w:start w:val="1"/>
      <w:numFmt w:val="lowerLetter"/>
      <w:lvlText w:val="%6)"/>
      <w:lvlJc w:val="left"/>
      <w:pPr>
        <w:ind w:left="2996" w:hanging="336"/>
      </w:pPr>
    </w:lvl>
    <w:lvl w:ilvl="6" w:tentative="0">
      <w:start w:val="1"/>
      <w:numFmt w:val="chineseCountingThousand"/>
      <w:lvlText w:val="%7、"/>
      <w:lvlJc w:val="left"/>
      <w:pPr>
        <w:ind w:left="3542" w:hanging="462"/>
      </w:pPr>
    </w:lvl>
    <w:lvl w:ilvl="7" w:tentative="0">
      <w:start w:val="1"/>
      <w:numFmt w:val="decimal"/>
      <w:lvlText w:val="%8、"/>
      <w:lvlJc w:val="left"/>
      <w:pPr>
        <w:ind w:left="3836" w:hanging="336"/>
      </w:pPr>
    </w:lvl>
    <w:lvl w:ilvl="8" w:tentative="0">
      <w:start w:val="1"/>
      <w:numFmt w:val="lowerLetter"/>
      <w:lvlText w:val="%9)"/>
      <w:lvlJc w:val="left"/>
      <w:pPr>
        <w:ind w:left="425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YTkyY2UwNTA2YjM3ZDg4NTA4ODY3YWM0ZmJjYTQifQ=="/>
    <w:docVar w:name="KSO_WPS_MARK_KEY" w:val="20b4e746-ee63-4721-8d71-4c32cb24e2e4"/>
  </w:docVars>
  <w:rsids>
    <w:rsidRoot w:val="00000000"/>
    <w:rsid w:val="00FC3542"/>
    <w:rsid w:val="0787028A"/>
    <w:rsid w:val="098A26F5"/>
    <w:rsid w:val="0A1016CE"/>
    <w:rsid w:val="0DD932D4"/>
    <w:rsid w:val="0F0E3698"/>
    <w:rsid w:val="105873E0"/>
    <w:rsid w:val="11913F92"/>
    <w:rsid w:val="136461B1"/>
    <w:rsid w:val="1ABB05F7"/>
    <w:rsid w:val="2267018D"/>
    <w:rsid w:val="28A177F6"/>
    <w:rsid w:val="2E34375D"/>
    <w:rsid w:val="30857444"/>
    <w:rsid w:val="339B2A7E"/>
    <w:rsid w:val="37DB6832"/>
    <w:rsid w:val="3D74650C"/>
    <w:rsid w:val="464C4CA0"/>
    <w:rsid w:val="4D4C5F59"/>
    <w:rsid w:val="531E64A8"/>
    <w:rsid w:val="567E5C07"/>
    <w:rsid w:val="5D2725F8"/>
    <w:rsid w:val="620F042E"/>
    <w:rsid w:val="62E128DB"/>
    <w:rsid w:val="68112A26"/>
    <w:rsid w:val="69823F57"/>
    <w:rsid w:val="6BD66152"/>
    <w:rsid w:val="70E9680F"/>
    <w:rsid w:val="71E93A90"/>
    <w:rsid w:val="74410A74"/>
    <w:rsid w:val="7C444D20"/>
    <w:rsid w:val="7D3D17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cs="Times New Roman"/>
      <w:b/>
      <w:color w:val="000000"/>
      <w:sz w:val="32"/>
      <w:szCs w:val="36"/>
      <w:shd w:val="clear" w:color="auto" w:fill="auto"/>
      <w:lang w:eastAsia="en-US" w:bidi="en-US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Char"/>
    <w:link w:val="2"/>
    <w:qFormat/>
    <w:uiPriority w:val="0"/>
    <w:rPr>
      <w:rFonts w:ascii="宋体" w:hAnsi="宋体" w:eastAsia="宋体" w:cs="Times New Roman"/>
      <w:b/>
      <w:color w:val="000000"/>
      <w:kern w:val="44"/>
      <w:sz w:val="44"/>
      <w:shd w:val="clear" w:color="auto" w:fill="auto"/>
      <w:lang w:eastAsia="en-US" w:bidi="en-US"/>
    </w:rPr>
  </w:style>
  <w:style w:type="paragraph" w:customStyle="1" w:styleId="11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1535</Words>
  <Characters>1558</Characters>
  <TotalTime>1</TotalTime>
  <ScaleCrop>false</ScaleCrop>
  <LinksUpToDate>false</LinksUpToDate>
  <CharactersWithSpaces>1601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2025-06-18T14:08:00Z</dcterms:created>
  <dc:creator>76646</dc:creator>
  <cp:lastModifiedBy>李聿财</cp:lastModifiedBy>
  <dcterms:modified xsi:type="dcterms:W3CDTF">2025-06-24T02:51:52Z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eyJoZGlkIjoiODNiMGQwMjk2OTIwY2UxZTZmZDRmNzhlNTFkM2UxNGUiLCJ1c2VySWQiOiIxNjYyNTg5OTkwIn0=</vt:lpwstr>
  </property>
  <property fmtid="{D5CDD505-2E9C-101B-9397-08002B2CF9AE}" pid="3" name="KSOProductBuildVer">
    <vt:lpwstr>2052-12.1.0.21541</vt:lpwstr>
  </property>
  <property fmtid="{D5CDD505-2E9C-101B-9397-08002B2CF9AE}" pid="4" name="ICV">
    <vt:lpwstr>3AF864107B5240718E6D7ADCAAEFF4FB_13</vt:lpwstr>
  </property>
</Properties>
</file>