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default" w:ascii="华文中宋" w:hAnsi="华文中宋" w:eastAsia="华文中宋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中国近代影像资料库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试用通知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u w:val="none"/>
          <w:shd w:val="clear" w:color="auto" w:fill="FFFFFF"/>
        </w:rPr>
      </w:pPr>
      <w:bookmarkStart w:id="0" w:name="_Hlk5864528"/>
      <w:r>
        <w:rPr>
          <w:rFonts w:hint="eastAsia" w:ascii="宋体" w:hAnsi="宋体" w:eastAsia="宋体" w:cs="宋体"/>
          <w:b/>
          <w:kern w:val="0"/>
          <w:sz w:val="21"/>
          <w:szCs w:val="21"/>
          <w:u w:val="none"/>
          <w:shd w:val="clear" w:color="auto" w:fill="FFFFFF"/>
        </w:rPr>
        <w:t>数据库名称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shd w:val="clear" w:color="auto" w:fill="FFFFFF"/>
        </w:rPr>
        <w:t>：中国近代影像资料库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u w:val="none"/>
          <w:shd w:val="clear" w:color="auto" w:fill="FFFFFF"/>
        </w:rPr>
        <w:t>数据库网址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u w:val="none"/>
        </w:rPr>
        <w:instrText xml:space="preserve"> HYPERLINK "http://www.lzp360.com" </w:instrText>
      </w:r>
      <w:r>
        <w:rPr>
          <w:rFonts w:hint="eastAsia" w:ascii="宋体" w:hAnsi="宋体" w:eastAsia="宋体" w:cs="宋体"/>
          <w:sz w:val="21"/>
          <w:szCs w:val="21"/>
          <w:u w:val="none"/>
        </w:rPr>
        <w:fldChar w:fldCharType="separate"/>
      </w:r>
      <w:r>
        <w:rPr>
          <w:rStyle w:val="8"/>
          <w:rFonts w:hint="eastAsia" w:ascii="宋体" w:hAnsi="宋体" w:eastAsia="宋体" w:cs="宋体"/>
          <w:kern w:val="0"/>
          <w:sz w:val="21"/>
          <w:szCs w:val="21"/>
          <w:u w:val="none"/>
          <w:shd w:val="clear" w:color="auto" w:fill="FFFFFF"/>
        </w:rPr>
        <w:t>http://www.lzp360.com</w:t>
      </w:r>
      <w:r>
        <w:rPr>
          <w:rStyle w:val="8"/>
          <w:rFonts w:hint="eastAsia" w:ascii="宋体" w:hAnsi="宋体" w:eastAsia="宋体" w:cs="宋体"/>
          <w:kern w:val="0"/>
          <w:sz w:val="21"/>
          <w:szCs w:val="21"/>
          <w:u w:val="none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u w:val="none"/>
          <w:shd w:val="clear" w:color="auto" w:fill="FFFFFF"/>
        </w:rPr>
        <w:t>访问期限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shd w:val="clear" w:color="auto" w:fill="FFFFFF"/>
        </w:rPr>
        <w:t>：202</w:t>
      </w:r>
      <w:r>
        <w:rPr>
          <w:rFonts w:hint="eastAsia" w:ascii="宋体" w:hAnsi="宋体" w:cs="宋体"/>
          <w:kern w:val="0"/>
          <w:sz w:val="21"/>
          <w:szCs w:val="21"/>
          <w:u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shd w:val="clear" w:color="auto" w:fill="FFFFFF"/>
          <w:lang w:val="en-US" w:eastAsia="zh-CN"/>
        </w:rPr>
        <w:t>.</w:t>
      </w:r>
      <w:r>
        <w:rPr>
          <w:rFonts w:hint="eastAsia" w:ascii="宋体" w:hAnsi="宋体" w:cs="宋体"/>
          <w:kern w:val="0"/>
          <w:sz w:val="21"/>
          <w:szCs w:val="21"/>
          <w:u w:val="none"/>
          <w:shd w:val="clear" w:color="auto" w:fill="FFFFFF"/>
          <w:lang w:val="en-US" w:eastAsia="zh-CN"/>
        </w:rPr>
        <w:t>06.14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shd w:val="clear" w:color="auto" w:fill="FFFFFF"/>
          <w:lang w:val="en-US" w:eastAsia="zh-CN"/>
        </w:rPr>
        <w:t>-202</w:t>
      </w:r>
      <w:r>
        <w:rPr>
          <w:rFonts w:hint="eastAsia" w:ascii="宋体" w:hAnsi="宋体" w:cs="宋体"/>
          <w:kern w:val="0"/>
          <w:sz w:val="21"/>
          <w:szCs w:val="21"/>
          <w:u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shd w:val="clear" w:color="auto" w:fill="FFFFFF"/>
          <w:lang w:val="en-US" w:eastAsia="zh-CN"/>
        </w:rPr>
        <w:t>.12</w:t>
      </w:r>
      <w:bookmarkStart w:id="1" w:name="_GoBack"/>
      <w:bookmarkEnd w:id="1"/>
      <w:r>
        <w:rPr>
          <w:rFonts w:hint="eastAsia" w:ascii="宋体" w:hAnsi="宋体" w:cs="宋体"/>
          <w:kern w:val="0"/>
          <w:sz w:val="21"/>
          <w:szCs w:val="21"/>
          <w:u w:val="none"/>
          <w:shd w:val="clear" w:color="auto" w:fill="FFFFFF"/>
          <w:lang w:val="en-US" w:eastAsia="zh-CN"/>
        </w:rPr>
        <w:t>.13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u w:val="none"/>
        </w:rPr>
        <w:t>登录方法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</w:rPr>
        <w:t>：校内IP段内直接登录并以学校账号进行浏览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none"/>
          <w:lang w:val="en-US" w:eastAsia="zh-CN"/>
        </w:rPr>
        <w:t>产品介绍：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“中国近代影像资料库”收录了自1840年至1949年间近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万多幅珍贵的历史照片和100余万字的内容以及若干视频资源，广泛、真实、生动地反映了中国近代的历史变迁，是一个以近代历史照片为主要内容的专业历史研究数据库。数据库中的照片多数来自于海外的图书馆藏，如美国国会图书馆、英国伦敦维尔康姆图书馆、日本国会图书馆等的珍稀馆藏照片，同时也有来自于世界各国的摄影家和收藏家的照片，如苏格兰摄影师约翰·汤姆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4" w:firstLineChars="202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中国近代影像资料库依托于中国社会科学出版社，致力于为历史研究者、爱好者提供专业的知识服务。近年来影像资料成为了历史研究的重要对象，越来越受到学界的重视。通过摄影的语言特性，真实、客观、形象地再现出特定历史条件下的重要事件和人物的原貌，起到“一图胜千言”的效果，为学习研究近代历史提供详实的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中国近代影像资料库资源特点：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分类导航：用户可按照图片、视频、组图、专题、图说历史等多个维度对内容进行查看，结果可按照最新、热门、精选三种不同方式排序。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图片分类：图片按归纳整理为主题、类型、地点3个大分类，又细分为4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个二级分类。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历史今日：每日推送历史今日发生的大事记。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快速检索：用户可输入查询条件，快速完成检索。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高级检索：用户可按照标题、主题、关键字、组图名、全文、作者等字段对内容进行检索。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二次检索：用户可根据需要，对检索结果进行二次聚类，快速查找所需内容。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相关推荐：提供相关主题推荐、相似图片推荐等推荐方式，为用户提供个性化的服务。</w:t>
      </w:r>
    </w:p>
    <w:bookmarkEnd w:id="0"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285115</wp:posOffset>
          </wp:positionH>
          <wp:positionV relativeFrom="paragraph">
            <wp:posOffset>105410</wp:posOffset>
          </wp:positionV>
          <wp:extent cx="429895" cy="434340"/>
          <wp:effectExtent l="0" t="0" r="8255" b="3810"/>
          <wp:wrapSquare wrapText="bothSides"/>
          <wp:docPr id="2" name="图片 2" descr="168259486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68259486275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895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t>电话: 13318700723</w:t>
    </w:r>
  </w:p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t>QQ: 2852666777</w:t>
    </w:r>
  </w:p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t>邮箱: bjly2852666777 @ bjlykj123.com</w:t>
    </w:r>
  </w:p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t>公司网址：http://bijlykj123.com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278890" cy="366395"/>
          <wp:effectExtent l="0" t="0" r="16510" b="14605"/>
          <wp:docPr id="3" name="图片 3" descr="168259545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825954529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890" cy="366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YzgwM2ZhYWFkYjAzNDBlYzIxM2JjMDUyMjgzODIifQ=="/>
  </w:docVars>
  <w:rsids>
    <w:rsidRoot w:val="00000000"/>
    <w:rsid w:val="09162BCF"/>
    <w:rsid w:val="1FC5078B"/>
    <w:rsid w:val="2CDC6BFB"/>
    <w:rsid w:val="2E19510B"/>
    <w:rsid w:val="3B9C4928"/>
    <w:rsid w:val="45180ABA"/>
    <w:rsid w:val="60332F58"/>
    <w:rsid w:val="718A42E1"/>
    <w:rsid w:val="73773F76"/>
    <w:rsid w:val="756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240" w:lineRule="auto"/>
      <w:outlineLvl w:val="0"/>
    </w:pPr>
    <w:rPr>
      <w:rFonts w:eastAsia="宋体"/>
      <w:b/>
      <w:kern w:val="44"/>
      <w:sz w:val="21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宋体"/>
      <w:b/>
      <w:sz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727</Characters>
  <Lines>0</Lines>
  <Paragraphs>0</Paragraphs>
  <TotalTime>0</TotalTime>
  <ScaleCrop>false</ScaleCrop>
  <LinksUpToDate>false</LinksUpToDate>
  <CharactersWithSpaces>727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2023-04-27T11:22:00Z</dcterms:created>
  <dc:creator>Administrator</dc:creator>
  <cp:lastModifiedBy>北京揽月福建郭建辉18922752869</cp:lastModifiedBy>
  <dcterms:modified xsi:type="dcterms:W3CDTF">2023-06-19T01:55:13Z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5BC1559E2F4B456C9CC5C01F2A61F3E1_13</vt:lpwstr>
  </property>
</Properties>
</file>