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03" w:firstLineChars="395"/>
        <w:rPr>
          <w:rFonts w:hint="eastAsia"/>
          <w:color w:val="000000"/>
          <w:sz w:val="24"/>
        </w:rPr>
      </w:pPr>
      <w:r>
        <w:rPr>
          <w:rFonts w:hint="eastAsia"/>
          <w:b/>
          <w:sz w:val="48"/>
          <w:szCs w:val="48"/>
        </w:rPr>
        <w:t>综合素质教育视频库</w:t>
      </w:r>
    </w:p>
    <w:p>
      <w:pPr>
        <w:ind w:firstLine="352" w:firstLineChars="147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               </w:t>
      </w:r>
    </w:p>
    <w:p>
      <w:pPr>
        <w:ind w:firstLine="352" w:firstLineChars="147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</w:t>
      </w:r>
      <w:r>
        <w:rPr>
          <w:color w:val="000000"/>
          <w:sz w:val="24"/>
        </w:rPr>
        <w:t>21世纪是信息化的时代,图书馆将成为信息社会的文献数据中心。在现代信息技术的推动和支持下,实现图书馆文献资源数字化、服务手段网络化,这既是信息领域的一场变革,也是图书馆事业发展的一个新阶段。虽然21世纪传统图书馆和自动化图书馆暂不会消失,但随着电子出版物的盛行,数字图书馆将居首位,进行数字图书馆建设是21世纪图书馆迎接网络时代的重要战略。数字图书馆将成为未来图书馆的发展方向。</w:t>
      </w:r>
    </w:p>
    <w:p>
      <w:pPr>
        <w:tabs>
          <w:tab w:val="left" w:pos="540"/>
        </w:tabs>
        <w:spacing w:line="500" w:lineRule="exact"/>
        <w:ind w:firstLine="2640" w:firstLineChars="1100"/>
        <w:rPr>
          <w:rFonts w:hint="eastAsia" w:ascii="宋体" w:hAnsi="宋体"/>
          <w:b/>
          <w:sz w:val="30"/>
          <w:szCs w:val="30"/>
        </w:rPr>
      </w:pPr>
      <w:r>
        <w:rPr>
          <w:rFonts w:hint="eastAsia"/>
          <w:color w:val="000000"/>
          <w:sz w:val="24"/>
          <w:lang w:val="en-US" w:eastAsia="zh-CN"/>
        </w:rPr>
        <w:t xml:space="preserve">    </w:t>
      </w:r>
    </w:p>
    <w:p>
      <w:pPr>
        <w:rPr>
          <w:rFonts w:hint="eastAsia"/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资源建设的特点：</w:t>
      </w:r>
    </w:p>
    <w:p>
      <w:pPr>
        <w:rPr>
          <w:rFonts w:hint="eastAsia"/>
          <w:color w:val="000000"/>
          <w:sz w:val="24"/>
        </w:rPr>
      </w:pPr>
    </w:p>
    <w:p>
      <w:pPr>
        <w:numPr>
          <w:ilvl w:val="0"/>
          <w:numId w:val="1"/>
        </w:numPr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广泛性：收藏各类视频音像资源，涵盖学科广，适用于各级各类院校的各个专业，应用学科范围广。</w:t>
      </w:r>
    </w:p>
    <w:p>
      <w:pPr>
        <w:numPr>
          <w:ilvl w:val="0"/>
          <w:numId w:val="1"/>
        </w:numPr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应用性：收藏的资源来源权威专家学者，内容紧密</w:t>
      </w:r>
      <w:r>
        <w:rPr>
          <w:rFonts w:hint="eastAsia"/>
          <w:color w:val="000000"/>
          <w:sz w:val="24"/>
          <w:lang w:eastAsia="zh-CN"/>
        </w:rPr>
        <w:t>配合学生的综合素质教育</w:t>
      </w:r>
      <w:r>
        <w:rPr>
          <w:rFonts w:hint="eastAsia"/>
          <w:color w:val="000000"/>
          <w:sz w:val="24"/>
        </w:rPr>
        <w:t>，</w:t>
      </w:r>
      <w:r>
        <w:rPr>
          <w:rFonts w:hint="eastAsia"/>
          <w:color w:val="000000"/>
          <w:sz w:val="24"/>
          <w:lang w:eastAsia="zh-CN"/>
        </w:rPr>
        <w:t>提高素质教育水平为已任。已</w:t>
      </w:r>
      <w:r>
        <w:rPr>
          <w:rFonts w:hint="eastAsia"/>
          <w:color w:val="000000"/>
          <w:sz w:val="24"/>
        </w:rPr>
        <w:t>得到广大师生的一致好评。</w:t>
      </w:r>
    </w:p>
    <w:p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专业性：所有资源经过分类详细整合，提供各类</w:t>
      </w:r>
      <w:r>
        <w:rPr>
          <w:rFonts w:hint="eastAsia"/>
          <w:sz w:val="24"/>
          <w:lang w:eastAsia="zh-CN"/>
        </w:rPr>
        <w:t>素质</w:t>
      </w:r>
      <w:r>
        <w:rPr>
          <w:rFonts w:hint="eastAsia"/>
          <w:sz w:val="24"/>
        </w:rPr>
        <w:t>教育</w:t>
      </w:r>
      <w:r>
        <w:rPr>
          <w:rFonts w:hint="eastAsia"/>
          <w:sz w:val="24"/>
          <w:lang w:eastAsia="zh-CN"/>
        </w:rPr>
        <w:t>视频</w:t>
      </w:r>
      <w:r>
        <w:rPr>
          <w:rFonts w:hint="eastAsia"/>
          <w:sz w:val="24"/>
        </w:rPr>
        <w:t>资源。</w:t>
      </w:r>
    </w:p>
    <w:p>
      <w:pPr>
        <w:tabs>
          <w:tab w:val="left" w:pos="540"/>
        </w:tabs>
        <w:spacing w:line="500" w:lineRule="exac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技术指标：</w:t>
      </w:r>
    </w:p>
    <w:p>
      <w:pPr>
        <w:tabs>
          <w:tab w:val="left" w:pos="540"/>
        </w:tabs>
        <w:spacing w:line="5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数量指标：10.5万余集</w:t>
      </w:r>
    </w:p>
    <w:p>
      <w:pPr>
        <w:tabs>
          <w:tab w:val="left" w:pos="540"/>
        </w:tabs>
        <w:spacing w:line="5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视频格式：FLV流媒体播放格式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color w:val="000000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/>
          <w:b/>
          <w:sz w:val="24"/>
        </w:rPr>
        <w:t>资源内容：</w:t>
      </w:r>
      <w:r>
        <w:rPr>
          <w:rFonts w:hint="eastAsia" w:ascii="宋体" w:hAnsi="宋体"/>
          <w:sz w:val="24"/>
        </w:rPr>
        <w:t>综合素质教育视频资源库包含历史篇、人文篇、地理篇、艺术篇、 科学篇、生物篇、养生篇、电脑篇、医学篇、体育篇、外语篇、党政篇、教育篇、法律篇、企管篇、营销篇、农业篇、军事篇、技能篇、资格篇、讲座篇、素质篇、居家篇等24个专题，既有专业内容，又有扩展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/>
          <w:bCs/>
          <w:color w:val="0070C0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0070C0"/>
          <w:sz w:val="24"/>
          <w:lang w:val="en-US" w:eastAsia="zh-CN"/>
        </w:rPr>
        <w:t>试用网址：   http://zhsz.zs</w:t>
      </w:r>
      <w:bookmarkStart w:id="0" w:name="_GoBack"/>
      <w:bookmarkEnd w:id="0"/>
      <w:r>
        <w:rPr>
          <w:rFonts w:hint="eastAsia" w:ascii="宋体" w:hAnsi="宋体"/>
          <w:b/>
          <w:bCs/>
          <w:color w:val="0070C0"/>
          <w:sz w:val="24"/>
          <w:lang w:val="en-US" w:eastAsia="zh-CN"/>
        </w:rPr>
        <w:t xml:space="preserve">t21.net:808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F064A"/>
    <w:multiLevelType w:val="multilevel"/>
    <w:tmpl w:val="3A0F064A"/>
    <w:lvl w:ilvl="0" w:tentative="0">
      <w:start w:val="1"/>
      <w:numFmt w:val="decimal"/>
      <w:lvlText w:val="%1．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253FB"/>
    <w:rsid w:val="0B370664"/>
    <w:rsid w:val="3EC253F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qFormat/>
    <w:uiPriority w:val="0"/>
    <w:rPr>
      <w:rFonts w:hint="default" w:ascii="Courier New" w:hAnsi="Courier New" w:cs="Courier New"/>
      <w:color w:val="333399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2018-03-28T03:40:00Z</dcterms:created>
  <dc:creator>yurong</dc:creator>
  <cp:lastModifiedBy>Administrator</cp:lastModifiedBy>
  <dcterms:modified xsi:type="dcterms:W3CDTF">2018-03-28T08:04:31Z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