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中国社会科学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文库试用通知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Cs w:val="21"/>
          <w:shd w:val="clear" w:color="auto" w:fill="FFFFFF"/>
        </w:rPr>
        <w:t>数据库名称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</w:rPr>
        <w:t>：中国社会科学文库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Cs w:val="21"/>
          <w:shd w:val="clear" w:color="auto" w:fill="FFFFFF"/>
        </w:rPr>
        <w:t>数据库网址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u w:val="none"/>
        </w:rPr>
        <w:fldChar w:fldCharType="begin"/>
      </w:r>
      <w:r>
        <w:rPr>
          <w:rFonts w:hint="eastAsia" w:ascii="宋体" w:hAnsi="宋体" w:eastAsia="宋体" w:cs="宋体"/>
          <w:u w:val="none"/>
        </w:rPr>
        <w:instrText xml:space="preserve"> HYPERLINK "http://www.sklib.cn" </w:instrText>
      </w:r>
      <w:r>
        <w:rPr>
          <w:rFonts w:hint="eastAsia" w:ascii="宋体" w:hAnsi="宋体" w:eastAsia="宋体" w:cs="宋体"/>
          <w:u w:val="none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kern w:val="0"/>
          <w:szCs w:val="21"/>
          <w:u w:val="none"/>
          <w:shd w:val="clear" w:color="auto" w:fill="FFFFFF"/>
        </w:rPr>
        <w:t>http://www.sklib.cn</w:t>
      </w:r>
      <w:r>
        <w:rPr>
          <w:rStyle w:val="8"/>
          <w:rFonts w:hint="eastAsia" w:ascii="宋体" w:hAnsi="宋体" w:eastAsia="宋体" w:cs="宋体"/>
          <w:color w:val="auto"/>
          <w:kern w:val="0"/>
          <w:szCs w:val="21"/>
          <w:u w:val="none"/>
          <w:shd w:val="clear" w:color="auto" w:fill="FFFFFF"/>
        </w:rPr>
        <w:fldChar w:fldCharType="end"/>
      </w:r>
      <w:bookmarkStart w:id="1" w:name="_GoBack"/>
      <w:bookmarkEnd w:id="1"/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Cs w:val="21"/>
          <w:shd w:val="clear" w:color="auto" w:fill="FFFFFF"/>
        </w:rPr>
        <w:t>访问期限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</w:rPr>
        <w:t>：202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  <w:lang w:val="en-US" w:eastAsia="zh-CN"/>
        </w:rPr>
        <w:t>06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  <w:lang w:val="en-US" w:eastAsia="zh-CN"/>
        </w:rPr>
        <w:t>14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</w:rPr>
        <w:t>日——202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</w:rPr>
        <w:t>日</w:t>
      </w:r>
    </w:p>
    <w:p>
      <w:pPr>
        <w:spacing w:line="300" w:lineRule="auto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登录方法</w:t>
      </w:r>
      <w:r>
        <w:rPr>
          <w:rFonts w:hint="eastAsia" w:ascii="宋体" w:hAnsi="宋体" w:eastAsia="宋体" w:cs="宋体"/>
          <w:kern w:val="0"/>
          <w:szCs w:val="21"/>
        </w:rPr>
        <w:t>：校内IP段内直接登录并以学校账号进行浏览</w:t>
      </w:r>
    </w:p>
    <w:p>
      <w:pPr>
        <w:spacing w:line="300" w:lineRule="auto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内容简介：</w:t>
      </w:r>
    </w:p>
    <w:p>
      <w:pPr>
        <w:spacing w:line="360" w:lineRule="auto"/>
        <w:ind w:firstLine="315" w:firstLineChars="15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“中国社会科学文库”整合了中国社会科学出版社最新学术出版成果，包括中国社会科学院学部委员文集、学者文选，剑桥史系列、中国社会科学博士文库、博士后文库以及哲学社会科学各类著作（集）、文丛、论丛、文集、发展报告、教材等内容，其中包含国家社科基金重点成果、后期资助项目、教育部人文社会科学重点成果、中国社会科学院创新工程项目成果2000余种著作。中国社会科学文库内包括10个子库：1.“中社智库”——中国高端智库成果数据库；2.</w:t>
      </w:r>
      <w:r>
        <w:rPr>
          <w:rFonts w:hint="eastAsia" w:ascii="宋体" w:hAnsi="宋体" w:eastAsia="宋体" w:cs="Times New Roman"/>
          <w:szCs w:val="21"/>
        </w:rPr>
        <w:t>党政学习资源库</w:t>
      </w:r>
      <w:r>
        <w:rPr>
          <w:rFonts w:ascii="宋体" w:hAnsi="宋体" w:eastAsia="宋体" w:cs="Times New Roman"/>
          <w:szCs w:val="21"/>
        </w:rPr>
        <w:t>；3.哲学宗教学术资源库；4.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教育学术研究</w:t>
      </w:r>
      <w:r>
        <w:rPr>
          <w:rFonts w:hint="eastAsia" w:ascii="宋体" w:hAnsi="宋体" w:eastAsia="宋体" w:cs="Times New Roman"/>
          <w:szCs w:val="21"/>
        </w:rPr>
        <w:t>资源库</w:t>
      </w:r>
      <w:r>
        <w:rPr>
          <w:rFonts w:ascii="宋体" w:hAnsi="宋体" w:eastAsia="宋体" w:cs="Times New Roman"/>
          <w:szCs w:val="21"/>
        </w:rPr>
        <w:t>；5.</w:t>
      </w:r>
      <w:r>
        <w:rPr>
          <w:rFonts w:hint="eastAsia" w:ascii="宋体" w:hAnsi="宋体" w:eastAsia="宋体" w:cs="Times New Roman"/>
          <w:szCs w:val="21"/>
        </w:rPr>
        <w:t>经济管理学术资源库</w:t>
      </w:r>
      <w:r>
        <w:rPr>
          <w:rFonts w:ascii="宋体" w:hAnsi="宋体" w:eastAsia="宋体" w:cs="Times New Roman"/>
          <w:szCs w:val="21"/>
        </w:rPr>
        <w:t>；6.</w:t>
      </w:r>
      <w:r>
        <w:rPr>
          <w:rFonts w:hint="eastAsia" w:ascii="宋体" w:hAnsi="宋体" w:eastAsia="宋体" w:cs="Times New Roman"/>
          <w:szCs w:val="21"/>
        </w:rPr>
        <w:t>文学艺术学术资源库</w:t>
      </w:r>
      <w:r>
        <w:rPr>
          <w:rFonts w:ascii="宋体" w:hAnsi="宋体" w:eastAsia="宋体" w:cs="Times New Roman"/>
          <w:szCs w:val="21"/>
        </w:rPr>
        <w:t>；7.</w:t>
      </w:r>
      <w:r>
        <w:rPr>
          <w:rFonts w:hint="eastAsia" w:ascii="宋体" w:hAnsi="宋体" w:eastAsia="宋体" w:cs="Times New Roman"/>
          <w:szCs w:val="21"/>
        </w:rPr>
        <w:t>马克思主义理论资源库</w:t>
      </w:r>
      <w:r>
        <w:rPr>
          <w:rFonts w:ascii="宋体" w:hAnsi="宋体" w:eastAsia="宋体" w:cs="Times New Roman"/>
          <w:szCs w:val="21"/>
        </w:rPr>
        <w:t>；8.</w:t>
      </w:r>
      <w:r>
        <w:rPr>
          <w:rFonts w:hint="eastAsia" w:ascii="宋体" w:hAnsi="宋体" w:eastAsia="宋体" w:cs="Times New Roman"/>
          <w:szCs w:val="21"/>
        </w:rPr>
        <w:t>历史考古学术资源库</w:t>
      </w:r>
      <w:r>
        <w:rPr>
          <w:rFonts w:ascii="宋体" w:hAnsi="宋体" w:eastAsia="宋体" w:cs="Times New Roman"/>
          <w:szCs w:val="21"/>
        </w:rPr>
        <w:t>；9.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国际关系学术资源库</w:t>
      </w:r>
      <w:r>
        <w:rPr>
          <w:rFonts w:ascii="宋体" w:hAnsi="宋体" w:eastAsia="宋体" w:cs="Times New Roman"/>
          <w:szCs w:val="21"/>
        </w:rPr>
        <w:t>；10.</w:t>
      </w:r>
      <w:r>
        <w:rPr>
          <w:rFonts w:hint="eastAsia" w:ascii="宋体" w:hAnsi="宋体" w:eastAsia="宋体" w:cs="Times New Roman"/>
          <w:szCs w:val="21"/>
        </w:rPr>
        <w:t>民族与边疆研究子库</w:t>
      </w:r>
      <w:r>
        <w:rPr>
          <w:rFonts w:ascii="宋体" w:hAnsi="宋体" w:eastAsia="宋体" w:cs="Times New Roman"/>
          <w:szCs w:val="21"/>
        </w:rPr>
        <w:t>。</w:t>
      </w:r>
    </w:p>
    <w:p>
      <w:pPr>
        <w:spacing w:line="360" w:lineRule="auto"/>
        <w:ind w:firstLine="315" w:firstLineChars="15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其中，包含社科类图书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2.1</w:t>
      </w:r>
      <w:r>
        <w:rPr>
          <w:rFonts w:ascii="宋体" w:hAnsi="宋体" w:eastAsia="宋体" w:cs="Times New Roman"/>
          <w:szCs w:val="21"/>
        </w:rPr>
        <w:t>万种，知识点条目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92</w:t>
      </w:r>
      <w:r>
        <w:rPr>
          <w:rFonts w:ascii="宋体" w:hAnsi="宋体" w:eastAsia="宋体" w:cs="Times New Roman"/>
          <w:szCs w:val="21"/>
        </w:rPr>
        <w:t>万条，图片图表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180多</w:t>
      </w:r>
      <w:r>
        <w:rPr>
          <w:rFonts w:ascii="宋体" w:hAnsi="宋体" w:eastAsia="宋体" w:cs="Times New Roman"/>
          <w:szCs w:val="21"/>
        </w:rPr>
        <w:t>万幅，另有权威机构观点文章几万条。</w:t>
      </w:r>
      <w:r>
        <w:rPr>
          <w:rFonts w:hint="eastAsia" w:ascii="宋体" w:hAnsi="宋体" w:eastAsia="宋体" w:cs="Times New Roman"/>
          <w:szCs w:val="21"/>
        </w:rPr>
        <w:t>文库包含以下资源特点：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Calibri"/>
          <w:b/>
          <w:sz w:val="24"/>
          <w:szCs w:val="24"/>
        </w:rPr>
        <w:t>1</w:t>
      </w:r>
      <w:r>
        <w:rPr>
          <w:rFonts w:ascii="宋体" w:hAnsi="宋体" w:eastAsia="宋体" w:cs="Calibri"/>
          <w:b/>
          <w:sz w:val="24"/>
          <w:szCs w:val="24"/>
        </w:rPr>
        <w:t>.</w:t>
      </w:r>
      <w:r>
        <w:rPr>
          <w:rFonts w:hint="eastAsia" w:ascii="宋体" w:hAnsi="宋体" w:eastAsia="宋体" w:cs="Calibri"/>
          <w:b/>
          <w:sz w:val="24"/>
          <w:szCs w:val="24"/>
        </w:rPr>
        <w:t>内容丰富:</w:t>
      </w:r>
    </w:p>
    <w:p>
      <w:pPr>
        <w:widowControl/>
        <w:adjustRightInd w:val="0"/>
        <w:snapToGrid w:val="0"/>
        <w:spacing w:line="360" w:lineRule="auto"/>
        <w:ind w:left="359" w:leftChars="171" w:firstLine="411" w:firstLineChars="196"/>
        <w:jc w:val="left"/>
        <w:rPr>
          <w:rFonts w:ascii="仿宋" w:hAnsi="仿宋" w:eastAsia="仿宋" w:cs="Calibri"/>
          <w:szCs w:val="24"/>
        </w:rPr>
      </w:pPr>
      <w:r>
        <w:rPr>
          <w:rFonts w:hint="eastAsia" w:ascii="宋体" w:hAnsi="宋体" w:eastAsia="宋体" w:cs="Times New Roman"/>
          <w:szCs w:val="21"/>
        </w:rPr>
        <w:t>文库内容覆盖马克思主义理论、哲学宗教、历史考古、文学艺术、人口社会、边疆民族、政治法律、经济管理、教育传播等哲学社会科学重点学料，绝大多数为7年内出版的新书，每年更新图书至少1500种。</w:t>
      </w:r>
    </w:p>
    <w:p>
      <w:pPr>
        <w:adjustRightInd w:val="0"/>
        <w:snapToGrid w:val="0"/>
        <w:spacing w:line="360" w:lineRule="auto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2</w:t>
      </w:r>
      <w:r>
        <w:rPr>
          <w:rFonts w:ascii="宋体" w:hAnsi="宋体" w:eastAsia="宋体" w:cs="Times New Roman"/>
          <w:b/>
          <w:sz w:val="24"/>
          <w:szCs w:val="24"/>
        </w:rPr>
        <w:t>.</w:t>
      </w:r>
      <w:r>
        <w:rPr>
          <w:rFonts w:hint="eastAsia" w:ascii="宋体" w:hAnsi="宋体" w:eastAsia="宋体" w:cs="Times New Roman"/>
          <w:b/>
          <w:sz w:val="24"/>
          <w:szCs w:val="24"/>
        </w:rPr>
        <w:t>纸电同步：</w:t>
      </w:r>
    </w:p>
    <w:p>
      <w:pPr>
        <w:adjustRightInd w:val="0"/>
        <w:snapToGrid w:val="0"/>
        <w:spacing w:line="360" w:lineRule="auto"/>
        <w:ind w:left="359" w:leftChars="171" w:firstLine="411" w:firstLineChars="196"/>
        <w:rPr>
          <w:rFonts w:ascii="宋体" w:hAnsi="宋体" w:eastAsia="宋体" w:cs="Calibri"/>
          <w:szCs w:val="24"/>
        </w:rPr>
      </w:pPr>
      <w:r>
        <w:rPr>
          <w:rFonts w:hint="eastAsia" w:ascii="宋体" w:hAnsi="宋体" w:eastAsia="宋体" w:cs="Calibri"/>
          <w:szCs w:val="24"/>
        </w:rPr>
        <w:t>中国社会科学出版社在传统出版基础上不断谋求数字化转型升级，将科技创新应用于传统出版流程，不断满足市场变化的需求，现有图书的纸电同步率高达</w:t>
      </w:r>
      <w:r>
        <w:rPr>
          <w:rFonts w:ascii="宋体" w:hAnsi="宋体" w:eastAsia="宋体" w:cs="Calibri"/>
          <w:szCs w:val="24"/>
        </w:rPr>
        <w:t>85</w:t>
      </w:r>
      <w:r>
        <w:rPr>
          <w:rFonts w:hint="eastAsia" w:ascii="宋体" w:hAnsi="宋体" w:eastAsia="宋体" w:cs="Calibri"/>
          <w:szCs w:val="24"/>
        </w:rPr>
        <w:t xml:space="preserve">%上。 </w:t>
      </w:r>
    </w:p>
    <w:p>
      <w:pPr>
        <w:adjustRightInd w:val="0"/>
        <w:snapToGrid w:val="0"/>
        <w:spacing w:line="360" w:lineRule="auto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3.</w:t>
      </w:r>
      <w:r>
        <w:rPr>
          <w:rFonts w:hint="eastAsia" w:ascii="宋体" w:hAnsi="宋体" w:eastAsia="宋体" w:cs="Times New Roman"/>
          <w:b/>
          <w:sz w:val="24"/>
          <w:szCs w:val="24"/>
        </w:rPr>
        <w:t>学术权威:</w:t>
      </w:r>
    </w:p>
    <w:p>
      <w:pPr>
        <w:adjustRightInd w:val="0"/>
        <w:snapToGrid w:val="0"/>
        <w:spacing w:line="360" w:lineRule="auto"/>
        <w:ind w:left="359" w:leftChars="171" w:firstLine="411" w:firstLineChars="196"/>
        <w:rPr>
          <w:rFonts w:hint="eastAsia" w:ascii="宋体" w:hAnsi="宋体" w:eastAsia="宋体" w:cs="Calibri"/>
          <w:szCs w:val="24"/>
        </w:rPr>
      </w:pPr>
      <w:bookmarkStart w:id="0" w:name="_Hlk66699447"/>
      <w:r>
        <w:rPr>
          <w:rFonts w:hint="eastAsia" w:ascii="宋体" w:hAnsi="宋体" w:eastAsia="宋体" w:cs="Calibri"/>
          <w:szCs w:val="24"/>
        </w:rPr>
        <w:t>文库内容出自中国社会科学院、北京大学、清华大学、中国人民大学、中央党校等全国知名科研单位的学术研究成果，其中两千余种图书是中国社会科学院创新工程、国家社科基金、教育部高等学校科学研究优秀成果基金等入选资助项目，基本反映了当下中国哲学社会科学研究的现状与水平。</w:t>
      </w:r>
      <w:bookmarkEnd w:id="0"/>
    </w:p>
    <w:p>
      <w:pPr>
        <w:adjustRightInd w:val="0"/>
        <w:snapToGrid w:val="0"/>
        <w:spacing w:line="360" w:lineRule="auto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4.</w:t>
      </w:r>
      <w:r>
        <w:rPr>
          <w:rFonts w:hint="eastAsia" w:ascii="宋体" w:hAnsi="宋体" w:eastAsia="宋体" w:cs="Times New Roman"/>
          <w:b/>
          <w:sz w:val="24"/>
          <w:szCs w:val="24"/>
        </w:rPr>
        <w:t>技术优势：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Calibri"/>
          <w:szCs w:val="24"/>
        </w:rPr>
      </w:pPr>
      <w:r>
        <w:rPr>
          <w:rFonts w:hint="eastAsia" w:ascii="宋体" w:hAnsi="宋体" w:eastAsia="宋体" w:cs="Calibri"/>
          <w:szCs w:val="24"/>
        </w:rPr>
        <w:t>①碎片化阅读:资源类型可按照图书、论文、章节、报告、图片、观点等方式检索。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Calibri"/>
          <w:szCs w:val="24"/>
        </w:rPr>
      </w:pPr>
      <w:r>
        <w:rPr>
          <w:rFonts w:hint="eastAsia" w:ascii="宋体" w:hAnsi="宋体" w:eastAsia="宋体" w:cs="Calibri"/>
          <w:szCs w:val="24"/>
        </w:rPr>
        <w:t>②多维度检索:资源可按照中图法、学科、时间、地域、主题等多维度分类进行筛选和关联。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Calibri"/>
          <w:szCs w:val="24"/>
        </w:rPr>
      </w:pPr>
      <w:r>
        <w:rPr>
          <w:rFonts w:hint="eastAsia" w:ascii="宋体" w:hAnsi="宋体" w:eastAsia="宋体" w:cs="Calibri"/>
          <w:szCs w:val="24"/>
        </w:rPr>
        <w:t>③自有资源入库:支持自有资源入镜像库，自动采集本地资源文档，实现统一检索。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Calibri"/>
          <w:szCs w:val="24"/>
        </w:rPr>
      </w:pPr>
      <w:r>
        <w:rPr>
          <w:rFonts w:hint="eastAsia" w:ascii="宋体" w:hAnsi="宋体" w:eastAsia="宋体" w:cs="Calibri"/>
          <w:szCs w:val="24"/>
        </w:rPr>
        <w:t>④多终端阅读:支持多终端阅读，支持原版式及全文阅读。文字可以复制，图片可以下载。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Calibri"/>
          <w:szCs w:val="24"/>
        </w:rPr>
      </w:pPr>
      <w:r>
        <w:rPr>
          <w:rFonts w:hint="eastAsia" w:ascii="宋体" w:hAnsi="宋体" w:eastAsia="宋体" w:cs="Calibri"/>
          <w:szCs w:val="24"/>
        </w:rPr>
        <w:t>⑤语料库支撑:支持分学科专业语料库，支撑学科个性化科研工具扩展开发。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Calibri"/>
          <w:szCs w:val="24"/>
        </w:rPr>
      </w:pPr>
      <w:r>
        <w:rPr>
          <w:rFonts w:hint="eastAsia" w:ascii="宋体" w:hAnsi="宋体" w:eastAsia="宋体" w:cs="Calibri"/>
          <w:szCs w:val="24"/>
        </w:rPr>
        <w:t>⑥书内检索：支持在文本和原版阅读某本书内，搜索关键词，精准定位。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285115</wp:posOffset>
          </wp:positionH>
          <wp:positionV relativeFrom="paragraph">
            <wp:posOffset>105410</wp:posOffset>
          </wp:positionV>
          <wp:extent cx="429895" cy="434340"/>
          <wp:effectExtent l="0" t="0" r="8255" b="3810"/>
          <wp:wrapSquare wrapText="bothSides"/>
          <wp:docPr id="2" name="图片 2" descr="168259486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68259486275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9895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  <w:lang w:eastAsia="zh-CN"/>
      </w:rPr>
      <w:t>电话: 13318700723</w:t>
    </w:r>
  </w:p>
  <w:p>
    <w:pPr>
      <w:pStyle w:val="4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t>QQ: 2852666777</w:t>
    </w:r>
  </w:p>
  <w:p>
    <w:pPr>
      <w:pStyle w:val="4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t>邮箱: bjly2852666777 @ bjlykj123.com</w:t>
    </w:r>
  </w:p>
  <w:p>
    <w:pPr>
      <w:pStyle w:val="4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t>公司网址：http://bijlykj123.com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278890" cy="366395"/>
          <wp:effectExtent l="0" t="0" r="16510" b="14605"/>
          <wp:docPr id="3" name="图片 3" descr="1682595452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825954529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890" cy="366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YzgwM2ZhYWFkYjAzNDBlYzIxM2JjMDUyMjgzODIifQ=="/>
  </w:docVars>
  <w:rsids>
    <w:rsidRoot w:val="00000000"/>
    <w:rsid w:val="09162BCF"/>
    <w:rsid w:val="2D2A68B2"/>
    <w:rsid w:val="3B9C4928"/>
    <w:rsid w:val="45180ABA"/>
    <w:rsid w:val="48210C60"/>
    <w:rsid w:val="53022FB7"/>
    <w:rsid w:val="60332F58"/>
    <w:rsid w:val="68E7031D"/>
    <w:rsid w:val="73773F76"/>
    <w:rsid w:val="756D040E"/>
    <w:rsid w:val="78A55E2E"/>
    <w:rsid w:val="7B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240" w:lineRule="auto"/>
      <w:outlineLvl w:val="0"/>
    </w:pPr>
    <w:rPr>
      <w:rFonts w:eastAsia="宋体"/>
      <w:b/>
      <w:kern w:val="44"/>
      <w:sz w:val="21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宋体"/>
      <w:b/>
      <w:sz w:val="21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1033</Characters>
  <Lines>0</Lines>
  <Paragraphs>0</Paragraphs>
  <TotalTime>0</TotalTime>
  <ScaleCrop>false</ScaleCrop>
  <LinksUpToDate>false</LinksUpToDate>
  <CharactersWithSpaces>1034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2023-04-27T11:22:00Z</dcterms:created>
  <dc:creator>Administrator</dc:creator>
  <cp:lastModifiedBy>北京揽月福建郭建辉18922752869</cp:lastModifiedBy>
  <dcterms:modified xsi:type="dcterms:W3CDTF">2023-06-19T01:54:08Z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DC7E215F34E741F68954F28855A34A71_13</vt:lpwstr>
  </property>
</Properties>
</file>