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A3" w:rsidRDefault="009305A3" w:rsidP="009305A3">
      <w:pPr>
        <w:pStyle w:val="a3"/>
        <w:rPr>
          <w:rFonts w:ascii="方正小标宋简体" w:eastAsia="方正小标宋简体" w:hAnsi="华文中宋"/>
          <w:b/>
          <w:color w:val="FF0000"/>
          <w:sz w:val="72"/>
          <w:szCs w:val="72"/>
        </w:rPr>
      </w:pPr>
      <w:r w:rsidRPr="00C57E7C">
        <w:rPr>
          <w:rFonts w:ascii="方正小标宋简体" w:eastAsia="方正小标宋简体" w:hAnsi="华文中宋"/>
          <w:b/>
          <w:noProof/>
          <w:color w:val="FF0000"/>
          <w:spacing w:val="40"/>
          <w:sz w:val="84"/>
          <w:szCs w:val="8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19.35pt;margin-top:8.25pt;width:111.75pt;height:64.5pt;z-index:251660288" filled="f" stroked="f">
            <v:textbox>
              <w:txbxContent>
                <w:p w:rsidR="009305A3" w:rsidRPr="009305A3" w:rsidRDefault="009305A3" w:rsidP="009305A3">
                  <w:pPr>
                    <w:spacing w:line="500" w:lineRule="exact"/>
                    <w:rPr>
                      <w:rFonts w:ascii="宋体" w:eastAsia="宋体" w:hAnsi="宋体"/>
                      <w:b/>
                      <w:sz w:val="36"/>
                      <w:szCs w:val="36"/>
                    </w:rPr>
                  </w:pPr>
                  <w:r>
                    <w:rPr>
                      <w:rFonts w:ascii="宋体" w:eastAsia="宋体" w:hAnsi="宋体" w:hint="eastAsia"/>
                      <w:b/>
                      <w:sz w:val="36"/>
                      <w:szCs w:val="36"/>
                    </w:rPr>
                    <w:t xml:space="preserve">  </w:t>
                  </w:r>
                  <w:r w:rsidRPr="009305A3">
                    <w:rPr>
                      <w:rFonts w:ascii="宋体" w:eastAsia="宋体" w:hAnsi="宋体" w:hint="eastAsia"/>
                      <w:b/>
                      <w:sz w:val="36"/>
                      <w:szCs w:val="36"/>
                    </w:rPr>
                    <w:t xml:space="preserve">纪 </w:t>
                  </w:r>
                  <w:r>
                    <w:rPr>
                      <w:rFonts w:ascii="宋体" w:eastAsia="宋体" w:hAnsi="宋体" w:hint="eastAsia"/>
                      <w:b/>
                      <w:sz w:val="36"/>
                      <w:szCs w:val="36"/>
                    </w:rPr>
                    <w:t xml:space="preserve"> </w:t>
                  </w:r>
                  <w:r w:rsidRPr="009305A3">
                    <w:rPr>
                      <w:rFonts w:ascii="宋体" w:eastAsia="宋体" w:hAnsi="宋体" w:hint="eastAsia"/>
                      <w:b/>
                      <w:sz w:val="36"/>
                      <w:szCs w:val="36"/>
                    </w:rPr>
                    <w:t>委</w:t>
                  </w:r>
                </w:p>
                <w:p w:rsidR="009305A3" w:rsidRPr="009305A3" w:rsidRDefault="009305A3" w:rsidP="009305A3">
                  <w:pPr>
                    <w:spacing w:line="500" w:lineRule="exact"/>
                    <w:rPr>
                      <w:rFonts w:ascii="宋体" w:eastAsia="宋体" w:hAnsi="宋体"/>
                      <w:b/>
                      <w:sz w:val="36"/>
                      <w:szCs w:val="36"/>
                    </w:rPr>
                  </w:pPr>
                  <w:r w:rsidRPr="009305A3">
                    <w:rPr>
                      <w:rFonts w:ascii="宋体" w:eastAsia="宋体" w:hAnsi="宋体" w:hint="eastAsia"/>
                      <w:b/>
                      <w:sz w:val="36"/>
                      <w:szCs w:val="36"/>
                    </w:rPr>
                    <w:t>党委工作部</w:t>
                  </w:r>
                </w:p>
              </w:txbxContent>
            </v:textbox>
          </v:shape>
        </w:pict>
      </w:r>
      <w:r>
        <w:rPr>
          <w:rFonts w:ascii="方正小标宋简体" w:eastAsia="方正小标宋简体" w:hAnsi="华文中宋" w:hint="eastAsia"/>
          <w:b/>
          <w:color w:val="FF0000"/>
          <w:spacing w:val="40"/>
          <w:w w:val="80"/>
          <w:sz w:val="84"/>
          <w:szCs w:val="84"/>
        </w:rPr>
        <w:t>福州职业技术学</w:t>
      </w:r>
      <w:r>
        <w:rPr>
          <w:rFonts w:ascii="方正小标宋简体" w:eastAsia="方正小标宋简体" w:hAnsi="华文中宋" w:hint="eastAsia"/>
          <w:b/>
          <w:color w:val="FF0000"/>
          <w:spacing w:val="-100"/>
          <w:w w:val="80"/>
          <w:sz w:val="84"/>
          <w:szCs w:val="84"/>
        </w:rPr>
        <w:t xml:space="preserve">院  </w:t>
      </w:r>
      <w:r>
        <w:rPr>
          <w:rFonts w:ascii="方正小标宋简体" w:eastAsia="方正小标宋简体" w:hAnsi="华文中宋" w:hint="eastAsia"/>
          <w:b/>
          <w:color w:val="FF0000"/>
          <w:sz w:val="72"/>
          <w:szCs w:val="72"/>
        </w:rPr>
        <w:t>（</w:t>
      </w:r>
      <w:r>
        <w:rPr>
          <w:rFonts w:hint="eastAsia"/>
          <w:b/>
          <w:bCs/>
          <w:sz w:val="36"/>
          <w:szCs w:val="40"/>
        </w:rPr>
        <w:t xml:space="preserve">         </w:t>
      </w:r>
      <w:r>
        <w:rPr>
          <w:rFonts w:ascii="方正小标宋简体" w:eastAsia="方正小标宋简体" w:hAnsi="华文中宋" w:hint="eastAsia"/>
          <w:b/>
          <w:color w:val="FF0000"/>
          <w:sz w:val="72"/>
          <w:szCs w:val="72"/>
        </w:rPr>
        <w:t>）</w:t>
      </w:r>
    </w:p>
    <w:p w:rsidR="009305A3" w:rsidRDefault="009305A3" w:rsidP="009305A3">
      <w:pPr>
        <w:pStyle w:val="a3"/>
        <w:spacing w:line="500" w:lineRule="exact"/>
        <w:ind w:right="-136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榕职院纪〔201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/>
          <w:sz w:val="28"/>
          <w:szCs w:val="28"/>
        </w:rPr>
        <w:t>〕</w:t>
      </w: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/>
          <w:sz w:val="28"/>
          <w:szCs w:val="28"/>
        </w:rPr>
        <w:t>号</w:t>
      </w:r>
    </w:p>
    <w:p w:rsidR="00A96DE9" w:rsidRPr="009305A3" w:rsidRDefault="009305A3" w:rsidP="009305A3">
      <w:pPr>
        <w:widowControl/>
        <w:spacing w:line="500" w:lineRule="exact"/>
        <w:jc w:val="center"/>
        <w:rPr>
          <w:rFonts w:ascii="方正小标宋简体" w:eastAsia="方正小标宋简体" w:hAnsi="Times New Roman" w:cs="Times New Roman"/>
          <w:b/>
          <w:sz w:val="36"/>
          <w:szCs w:val="36"/>
        </w:rPr>
      </w:pPr>
      <w:r w:rsidRPr="00C57E7C">
        <w:rPr>
          <w:rFonts w:ascii="仿宋_GB2312" w:eastAsia="仿宋_GB2312"/>
          <w:sz w:val="28"/>
          <w:szCs w:val="28"/>
        </w:rPr>
        <w:pict>
          <v:line id="直线 8" o:spid="_x0000_s2051" style="position:absolute;left:0;text-align:left;z-index:251661312" from="-9.6pt,1.65pt" to="431.4pt,1.8pt" strokecolor="red" strokeweight="2.25pt"/>
        </w:pict>
      </w:r>
    </w:p>
    <w:p w:rsidR="00A96DE9" w:rsidRPr="00B035C5" w:rsidRDefault="00F76E64" w:rsidP="00B035C5">
      <w:pPr>
        <w:spacing w:line="500" w:lineRule="exact"/>
        <w:jc w:val="center"/>
        <w:rPr>
          <w:rFonts w:ascii="方正小标宋简体" w:eastAsia="方正小标宋简体" w:hAnsi="黑体" w:cs="黑体" w:hint="eastAsia"/>
          <w:b/>
          <w:bCs/>
          <w:sz w:val="36"/>
          <w:szCs w:val="36"/>
        </w:rPr>
      </w:pPr>
      <w:r w:rsidRPr="00B035C5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福州职业技术学院</w:t>
      </w:r>
    </w:p>
    <w:p w:rsidR="00A96DE9" w:rsidRPr="00B035C5" w:rsidRDefault="00F76E64" w:rsidP="00B035C5">
      <w:pPr>
        <w:spacing w:line="500" w:lineRule="exact"/>
        <w:jc w:val="center"/>
        <w:rPr>
          <w:rFonts w:ascii="方正小标宋简体" w:eastAsia="方正小标宋简体" w:hAnsi="黑体" w:cs="黑体" w:hint="eastAsia"/>
          <w:b/>
          <w:bCs/>
          <w:sz w:val="36"/>
          <w:szCs w:val="36"/>
        </w:rPr>
      </w:pPr>
      <w:r w:rsidRPr="00B035C5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关于加强基层纪检干部队伍建设的通知</w:t>
      </w:r>
    </w:p>
    <w:p w:rsidR="00A96DE9" w:rsidRDefault="00A96DE9" w:rsidP="00B035C5">
      <w:pPr>
        <w:spacing w:line="500" w:lineRule="exact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A96DE9" w:rsidRDefault="00F76E64" w:rsidP="00B035C5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各党总支、直属党支部：</w:t>
      </w:r>
    </w:p>
    <w:p w:rsidR="00A96DE9" w:rsidRDefault="00F76E64" w:rsidP="00B035C5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党的基层组织设置纪检委员，是</w:t>
      </w:r>
      <w:r>
        <w:rPr>
          <w:rFonts w:ascii="仿宋_GB2312" w:eastAsia="仿宋_GB2312" w:hAnsi="仿宋_GB2312" w:cs="仿宋_GB2312" w:hint="eastAsia"/>
          <w:sz w:val="28"/>
          <w:szCs w:val="28"/>
        </w:rPr>
        <w:t>落实主体责任，</w:t>
      </w:r>
      <w:r>
        <w:rPr>
          <w:rFonts w:ascii="仿宋_GB2312" w:eastAsia="仿宋_GB2312" w:hAnsi="仿宋_GB2312" w:cs="仿宋_GB2312"/>
          <w:sz w:val="28"/>
          <w:szCs w:val="28"/>
        </w:rPr>
        <w:t>完善党内监督体系，</w:t>
      </w:r>
      <w:r>
        <w:rPr>
          <w:rFonts w:ascii="仿宋_GB2312" w:eastAsia="仿宋_GB2312" w:hAnsi="仿宋_GB2312" w:cs="仿宋_GB2312" w:hint="eastAsia"/>
          <w:sz w:val="28"/>
          <w:szCs w:val="28"/>
        </w:rPr>
        <w:t>推动</w:t>
      </w:r>
      <w:r>
        <w:rPr>
          <w:rFonts w:ascii="仿宋_GB2312" w:eastAsia="仿宋_GB2312" w:hAnsi="仿宋_GB2312" w:cs="仿宋_GB2312"/>
          <w:sz w:val="28"/>
          <w:szCs w:val="28"/>
        </w:rPr>
        <w:t>全面从严治党向基层延伸、向纵深发展的组织保证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经研究决定进一步</w:t>
      </w:r>
      <w:r>
        <w:rPr>
          <w:rFonts w:ascii="仿宋_GB2312" w:eastAsia="仿宋_GB2312" w:hAnsi="仿宋_GB2312" w:cs="仿宋_GB2312" w:hint="eastAsia"/>
          <w:sz w:val="28"/>
          <w:szCs w:val="28"/>
        </w:rPr>
        <w:t>加强纪检干部队伍建设，现将有关事项通知如下：</w:t>
      </w:r>
    </w:p>
    <w:p w:rsidR="00A96DE9" w:rsidRPr="00B035C5" w:rsidRDefault="00F76E64" w:rsidP="00B035C5">
      <w:pPr>
        <w:numPr>
          <w:ilvl w:val="0"/>
          <w:numId w:val="1"/>
        </w:numPr>
        <w:spacing w:line="500" w:lineRule="exact"/>
        <w:ind w:firstLineChars="200" w:firstLine="562"/>
        <w:rPr>
          <w:rFonts w:ascii="黑体" w:eastAsia="黑体" w:hAnsi="黑体" w:cs="仿宋_GB2312"/>
          <w:b/>
          <w:bCs/>
          <w:sz w:val="28"/>
          <w:szCs w:val="28"/>
        </w:rPr>
      </w:pPr>
      <w:r w:rsidRPr="00B035C5">
        <w:rPr>
          <w:rFonts w:ascii="黑体" w:eastAsia="黑体" w:hAnsi="黑体" w:cs="仿宋_GB2312" w:hint="eastAsia"/>
          <w:b/>
          <w:bCs/>
          <w:sz w:val="28"/>
          <w:szCs w:val="28"/>
        </w:rPr>
        <w:t>配齐配强基层纪检</w:t>
      </w:r>
      <w:r w:rsidRPr="00B035C5">
        <w:rPr>
          <w:rFonts w:ascii="黑体" w:eastAsia="黑体" w:hAnsi="黑体" w:cs="仿宋_GB2312" w:hint="eastAsia"/>
          <w:b/>
          <w:bCs/>
          <w:sz w:val="28"/>
          <w:szCs w:val="28"/>
        </w:rPr>
        <w:t>干部</w:t>
      </w:r>
    </w:p>
    <w:p w:rsidR="00A96DE9" w:rsidRDefault="00F76E64" w:rsidP="00B035C5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根据《中国共产党章程》《中国共产党支部工作条例（试行）》的有关规定，</w:t>
      </w:r>
      <w:r>
        <w:rPr>
          <w:rFonts w:ascii="仿宋_GB2312" w:eastAsia="仿宋_GB2312" w:hAnsi="仿宋_GB2312" w:cs="仿宋_GB2312"/>
          <w:sz w:val="28"/>
          <w:szCs w:val="28"/>
        </w:rPr>
        <w:t>党的总支部委员会</w:t>
      </w:r>
      <w:r>
        <w:rPr>
          <w:rFonts w:ascii="仿宋_GB2312" w:eastAsia="仿宋_GB2312" w:hAnsi="仿宋_GB2312" w:cs="仿宋_GB2312" w:hint="eastAsia"/>
          <w:sz w:val="28"/>
          <w:szCs w:val="28"/>
        </w:rPr>
        <w:t>应当</w:t>
      </w:r>
      <w:r>
        <w:rPr>
          <w:rFonts w:ascii="仿宋_GB2312" w:eastAsia="仿宋_GB2312" w:hAnsi="仿宋_GB2312" w:cs="仿宋_GB2312"/>
          <w:sz w:val="28"/>
          <w:szCs w:val="28"/>
        </w:rPr>
        <w:t>设置纪检委员</w:t>
      </w:r>
      <w:r>
        <w:rPr>
          <w:rFonts w:ascii="仿宋_GB2312" w:eastAsia="仿宋_GB2312" w:hAnsi="仿宋_GB2312" w:cs="仿宋_GB2312" w:hint="eastAsia"/>
          <w:sz w:val="28"/>
          <w:szCs w:val="28"/>
        </w:rPr>
        <w:t>，有正式党员</w:t>
      </w: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>人以上的党支部，应当设立党支部委员会，并设纪检委员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sz w:val="28"/>
          <w:szCs w:val="28"/>
        </w:rPr>
        <w:t>同时结合我校</w:t>
      </w:r>
      <w:r>
        <w:rPr>
          <w:rFonts w:ascii="仿宋_GB2312" w:eastAsia="仿宋_GB2312" w:hAnsi="仿宋_GB2312" w:cs="仿宋_GB2312" w:hint="eastAsia"/>
          <w:sz w:val="28"/>
          <w:szCs w:val="28"/>
        </w:rPr>
        <w:t>工作</w:t>
      </w:r>
      <w:r>
        <w:rPr>
          <w:rFonts w:ascii="仿宋_GB2312" w:eastAsia="仿宋_GB2312" w:hAnsi="仿宋_GB2312" w:cs="仿宋_GB2312" w:hint="eastAsia"/>
          <w:sz w:val="28"/>
          <w:szCs w:val="28"/>
        </w:rPr>
        <w:t>实际需要，正式党员不足</w:t>
      </w: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>人的</w:t>
      </w:r>
      <w:r>
        <w:rPr>
          <w:rFonts w:ascii="仿宋_GB2312" w:eastAsia="仿宋_GB2312" w:hAnsi="仿宋_GB2312" w:cs="仿宋_GB2312" w:hint="eastAsia"/>
          <w:sz w:val="28"/>
          <w:szCs w:val="28"/>
        </w:rPr>
        <w:t>直属</w:t>
      </w:r>
      <w:r>
        <w:rPr>
          <w:rFonts w:ascii="仿宋_GB2312" w:eastAsia="仿宋_GB2312" w:hAnsi="仿宋_GB2312" w:cs="仿宋_GB2312" w:hint="eastAsia"/>
          <w:sz w:val="28"/>
          <w:szCs w:val="28"/>
        </w:rPr>
        <w:t>支部应安排一位党性强、作风正的</w:t>
      </w:r>
      <w:r>
        <w:rPr>
          <w:rFonts w:ascii="仿宋_GB2312" w:eastAsia="仿宋_GB2312" w:hAnsi="仿宋_GB2312" w:cs="仿宋_GB2312" w:hint="eastAsia"/>
          <w:sz w:val="28"/>
          <w:szCs w:val="28"/>
        </w:rPr>
        <w:t>正式</w:t>
      </w:r>
      <w:r>
        <w:rPr>
          <w:rFonts w:ascii="仿宋_GB2312" w:eastAsia="仿宋_GB2312" w:hAnsi="仿宋_GB2312" w:cs="仿宋_GB2312" w:hint="eastAsia"/>
          <w:sz w:val="28"/>
          <w:szCs w:val="28"/>
        </w:rPr>
        <w:t>党员负责纪检工作，并报纪委备案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不得随意更换人员，确因特殊情况更换人员</w:t>
      </w:r>
      <w:r>
        <w:rPr>
          <w:rFonts w:ascii="仿宋_GB2312" w:eastAsia="仿宋_GB2312" w:hAnsi="仿宋_GB2312" w:cs="仿宋_GB2312" w:hint="eastAsia"/>
          <w:sz w:val="28"/>
          <w:szCs w:val="28"/>
        </w:rPr>
        <w:t>的应</w:t>
      </w:r>
      <w:r>
        <w:rPr>
          <w:rFonts w:ascii="仿宋_GB2312" w:eastAsia="仿宋_GB2312" w:hAnsi="仿宋_GB2312" w:cs="仿宋_GB2312" w:hint="eastAsia"/>
          <w:sz w:val="28"/>
          <w:szCs w:val="28"/>
        </w:rPr>
        <w:t>及时报</w:t>
      </w:r>
      <w:r>
        <w:rPr>
          <w:rFonts w:ascii="仿宋_GB2312" w:eastAsia="仿宋_GB2312" w:hAnsi="仿宋_GB2312" w:cs="仿宋_GB2312" w:hint="eastAsia"/>
          <w:sz w:val="28"/>
          <w:szCs w:val="28"/>
        </w:rPr>
        <w:t>校纪委备案。</w:t>
      </w:r>
    </w:p>
    <w:p w:rsidR="00A96DE9" w:rsidRPr="00B035C5" w:rsidRDefault="00F76E64" w:rsidP="00B035C5">
      <w:pPr>
        <w:numPr>
          <w:ilvl w:val="0"/>
          <w:numId w:val="1"/>
        </w:numPr>
        <w:spacing w:line="500" w:lineRule="exact"/>
        <w:ind w:firstLineChars="200" w:firstLine="562"/>
        <w:rPr>
          <w:rFonts w:ascii="黑体" w:eastAsia="黑体" w:hAnsi="黑体" w:cs="仿宋_GB2312"/>
          <w:b/>
          <w:bCs/>
          <w:sz w:val="28"/>
          <w:szCs w:val="28"/>
        </w:rPr>
      </w:pPr>
      <w:r w:rsidRPr="00B035C5">
        <w:rPr>
          <w:rFonts w:ascii="黑体" w:eastAsia="黑体" w:hAnsi="黑体" w:cs="仿宋_GB2312" w:hint="eastAsia"/>
          <w:b/>
          <w:bCs/>
          <w:sz w:val="28"/>
          <w:szCs w:val="28"/>
        </w:rPr>
        <w:t>基层纪检工作岗位实行</w:t>
      </w:r>
      <w:r w:rsidRPr="00B035C5">
        <w:rPr>
          <w:rFonts w:ascii="黑体" w:eastAsia="黑体" w:hAnsi="黑体" w:cs="仿宋_GB2312" w:hint="eastAsia"/>
          <w:b/>
          <w:bCs/>
          <w:sz w:val="28"/>
          <w:szCs w:val="28"/>
        </w:rPr>
        <w:t>AB</w:t>
      </w:r>
      <w:r w:rsidRPr="00B035C5">
        <w:rPr>
          <w:rFonts w:ascii="黑体" w:eastAsia="黑体" w:hAnsi="黑体" w:cs="仿宋_GB2312" w:hint="eastAsia"/>
          <w:b/>
          <w:bCs/>
          <w:sz w:val="28"/>
          <w:szCs w:val="28"/>
        </w:rPr>
        <w:t>角制度</w:t>
      </w:r>
    </w:p>
    <w:p w:rsidR="00A96DE9" w:rsidRDefault="00F76E64" w:rsidP="00B035C5">
      <w:pPr>
        <w:spacing w:line="500" w:lineRule="exact"/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各基层党组织应当为纪检委员或负责纪检工作的党员（以下简称“纪检干部”）配备</w:t>
      </w:r>
      <w:r>
        <w:rPr>
          <w:rFonts w:ascii="仿宋_GB2312" w:eastAsia="仿宋_GB2312" w:hAnsi="仿宋_GB2312" w:cs="仿宋_GB2312" w:hint="eastAsia"/>
          <w:sz w:val="28"/>
          <w:szCs w:val="28"/>
        </w:rPr>
        <w:t>B</w:t>
      </w:r>
      <w:r>
        <w:rPr>
          <w:rFonts w:ascii="仿宋_GB2312" w:eastAsia="仿宋_GB2312" w:hAnsi="仿宋_GB2312" w:cs="仿宋_GB2312" w:hint="eastAsia"/>
          <w:sz w:val="28"/>
          <w:szCs w:val="28"/>
        </w:rPr>
        <w:t>角（行政负责人不兼任纪检干部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），</w:t>
      </w:r>
      <w:r>
        <w:rPr>
          <w:rFonts w:ascii="仿宋_GB2312" w:eastAsia="仿宋_GB2312" w:hAnsi="仿宋_GB2312" w:cs="仿宋_GB2312" w:hint="eastAsia"/>
          <w:sz w:val="28"/>
          <w:szCs w:val="28"/>
        </w:rPr>
        <w:t>当</w:t>
      </w:r>
      <w:r>
        <w:rPr>
          <w:rFonts w:ascii="仿宋_GB2312" w:eastAsia="仿宋_GB2312" w:hAnsi="仿宋_GB2312" w:cs="仿宋_GB2312" w:hint="eastAsia"/>
          <w:sz w:val="28"/>
          <w:szCs w:val="28"/>
        </w:rPr>
        <w:t>纪检干部不在岗</w:t>
      </w:r>
      <w:r>
        <w:rPr>
          <w:rFonts w:ascii="仿宋_GB2312" w:eastAsia="仿宋_GB2312" w:hAnsi="仿宋_GB2312" w:cs="仿宋_GB2312" w:hint="eastAsia"/>
          <w:sz w:val="28"/>
          <w:szCs w:val="28"/>
        </w:rPr>
        <w:t>或</w:t>
      </w:r>
      <w:r>
        <w:rPr>
          <w:rFonts w:ascii="仿宋_GB2312" w:eastAsia="仿宋_GB2312" w:hAnsi="仿宋_GB2312" w:cs="仿宋_GB2312" w:hint="eastAsia"/>
          <w:sz w:val="28"/>
          <w:szCs w:val="28"/>
        </w:rPr>
        <w:t>需回避等</w:t>
      </w:r>
      <w:r>
        <w:rPr>
          <w:rFonts w:ascii="仿宋_GB2312" w:eastAsia="仿宋_GB2312" w:hAnsi="仿宋_GB2312" w:cs="仿宋_GB2312" w:hint="eastAsia"/>
          <w:sz w:val="28"/>
          <w:szCs w:val="28"/>
        </w:rPr>
        <w:t>原因不能承担纪检工作时，由</w:t>
      </w:r>
      <w:r>
        <w:rPr>
          <w:rFonts w:ascii="仿宋_GB2312" w:eastAsia="仿宋_GB2312" w:hAnsi="仿宋_GB2312" w:cs="仿宋_GB2312" w:hint="eastAsia"/>
          <w:sz w:val="28"/>
          <w:szCs w:val="28"/>
        </w:rPr>
        <w:t>B</w:t>
      </w:r>
      <w:r>
        <w:rPr>
          <w:rFonts w:ascii="仿宋_GB2312" w:eastAsia="仿宋_GB2312" w:hAnsi="仿宋_GB2312" w:cs="仿宋_GB2312" w:hint="eastAsia"/>
          <w:sz w:val="28"/>
          <w:szCs w:val="28"/>
        </w:rPr>
        <w:t>角接替完成该项工作，并切实负起责任，</w:t>
      </w:r>
      <w:r>
        <w:rPr>
          <w:rFonts w:ascii="仿宋_GB2312" w:eastAsia="仿宋_GB2312" w:hAnsi="仿宋_GB2312" w:cs="仿宋_GB2312" w:hint="eastAsia"/>
          <w:sz w:val="28"/>
          <w:szCs w:val="28"/>
        </w:rPr>
        <w:t>AB</w:t>
      </w:r>
      <w:r>
        <w:rPr>
          <w:rFonts w:ascii="仿宋_GB2312" w:eastAsia="仿宋_GB2312" w:hAnsi="仿宋_GB2312" w:cs="仿宋_GB2312" w:hint="eastAsia"/>
          <w:sz w:val="28"/>
          <w:szCs w:val="28"/>
        </w:rPr>
        <w:t>角</w:t>
      </w:r>
      <w:r>
        <w:rPr>
          <w:rFonts w:ascii="仿宋_GB2312" w:eastAsia="仿宋_GB2312" w:hAnsi="仿宋_GB2312" w:cs="仿宋_GB2312" w:hint="eastAsia"/>
          <w:sz w:val="28"/>
          <w:szCs w:val="28"/>
        </w:rPr>
        <w:t>一般情况下不得同时外出，遇有特殊情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况时，</w:t>
      </w:r>
      <w:r>
        <w:rPr>
          <w:rFonts w:ascii="仿宋_GB2312" w:eastAsia="仿宋_GB2312" w:hAnsi="仿宋_GB2312" w:cs="仿宋_GB2312" w:hint="eastAsia"/>
          <w:sz w:val="28"/>
          <w:szCs w:val="28"/>
        </w:rPr>
        <w:t>AB</w:t>
      </w:r>
      <w:r>
        <w:rPr>
          <w:rFonts w:ascii="仿宋_GB2312" w:eastAsia="仿宋_GB2312" w:hAnsi="仿宋_GB2312" w:cs="仿宋_GB2312" w:hint="eastAsia"/>
          <w:sz w:val="28"/>
          <w:szCs w:val="28"/>
        </w:rPr>
        <w:t>角应及时协商办理，确保工作零缺位，不得以纪检</w:t>
      </w:r>
      <w:r>
        <w:rPr>
          <w:rFonts w:ascii="仿宋_GB2312" w:eastAsia="仿宋_GB2312" w:hAnsi="仿宋_GB2312" w:cs="仿宋_GB2312" w:hint="eastAsia"/>
          <w:sz w:val="28"/>
          <w:szCs w:val="28"/>
        </w:rPr>
        <w:t>干部</w:t>
      </w:r>
      <w:r>
        <w:rPr>
          <w:rFonts w:ascii="仿宋_GB2312" w:eastAsia="仿宋_GB2312" w:hAnsi="仿宋_GB2312" w:cs="仿宋_GB2312" w:hint="eastAsia"/>
          <w:sz w:val="28"/>
          <w:szCs w:val="28"/>
        </w:rPr>
        <w:t>没空为由，无法履行管党治党主体责任和监督责任。</w:t>
      </w:r>
    </w:p>
    <w:p w:rsidR="00A96DE9" w:rsidRPr="00B035C5" w:rsidRDefault="00F76E64" w:rsidP="00B035C5">
      <w:pPr>
        <w:spacing w:line="500" w:lineRule="exact"/>
        <w:ind w:firstLineChars="200" w:firstLine="560"/>
        <w:rPr>
          <w:rFonts w:ascii="黑体" w:eastAsia="黑体" w:hAnsi="黑体" w:cs="仿宋_GB2312"/>
          <w:b/>
          <w:bCs/>
          <w:sz w:val="28"/>
          <w:szCs w:val="28"/>
        </w:rPr>
      </w:pPr>
      <w:r w:rsidRPr="00B035C5">
        <w:rPr>
          <w:rFonts w:ascii="黑体" w:eastAsia="黑体" w:hAnsi="黑体" w:cs="仿宋_GB2312" w:hint="eastAsia"/>
          <w:sz w:val="28"/>
          <w:szCs w:val="28"/>
        </w:rPr>
        <w:t>三、</w:t>
      </w:r>
      <w:r w:rsidRPr="00B035C5">
        <w:rPr>
          <w:rFonts w:ascii="黑体" w:eastAsia="黑体" w:hAnsi="黑体" w:cs="仿宋_GB2312" w:hint="eastAsia"/>
          <w:b/>
          <w:bCs/>
          <w:sz w:val="28"/>
          <w:szCs w:val="28"/>
        </w:rPr>
        <w:t>明确基层纪检</w:t>
      </w:r>
      <w:r w:rsidRPr="00B035C5">
        <w:rPr>
          <w:rFonts w:ascii="黑体" w:eastAsia="黑体" w:hAnsi="黑体" w:cs="仿宋_GB2312" w:hint="eastAsia"/>
          <w:b/>
          <w:bCs/>
          <w:sz w:val="28"/>
          <w:szCs w:val="28"/>
        </w:rPr>
        <w:t>干部</w:t>
      </w:r>
      <w:r w:rsidRPr="00B035C5">
        <w:rPr>
          <w:rFonts w:ascii="黑体" w:eastAsia="黑体" w:hAnsi="黑体" w:cs="仿宋_GB2312" w:hint="eastAsia"/>
          <w:b/>
          <w:bCs/>
          <w:sz w:val="28"/>
          <w:szCs w:val="28"/>
        </w:rPr>
        <w:t>工作职责</w:t>
      </w:r>
    </w:p>
    <w:p w:rsidR="00A96DE9" w:rsidRDefault="00F76E64" w:rsidP="00B035C5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各基层党组织要</w:t>
      </w:r>
      <w:r>
        <w:rPr>
          <w:rFonts w:ascii="仿宋_GB2312" w:eastAsia="仿宋_GB2312" w:hAnsi="仿宋_GB2312" w:cs="仿宋_GB2312"/>
          <w:sz w:val="28"/>
          <w:szCs w:val="28"/>
        </w:rPr>
        <w:t>加强</w:t>
      </w:r>
      <w:r>
        <w:rPr>
          <w:rFonts w:ascii="仿宋_GB2312" w:eastAsia="仿宋_GB2312" w:hAnsi="仿宋_GB2312" w:cs="仿宋_GB2312" w:hint="eastAsia"/>
          <w:sz w:val="28"/>
          <w:szCs w:val="28"/>
        </w:rPr>
        <w:t>对</w:t>
      </w:r>
      <w:r>
        <w:rPr>
          <w:rFonts w:ascii="仿宋_GB2312" w:eastAsia="仿宋_GB2312" w:hAnsi="仿宋_GB2312" w:cs="仿宋_GB2312"/>
          <w:sz w:val="28"/>
          <w:szCs w:val="28"/>
        </w:rPr>
        <w:t>基层纪检</w:t>
      </w:r>
      <w:r>
        <w:rPr>
          <w:rFonts w:ascii="仿宋_GB2312" w:eastAsia="仿宋_GB2312" w:hAnsi="仿宋_GB2312" w:cs="仿宋_GB2312" w:hint="eastAsia"/>
          <w:sz w:val="28"/>
          <w:szCs w:val="28"/>
        </w:rPr>
        <w:t>干部</w:t>
      </w:r>
      <w:r>
        <w:rPr>
          <w:rFonts w:ascii="仿宋_GB2312" w:eastAsia="仿宋_GB2312" w:hAnsi="仿宋_GB2312" w:cs="仿宋_GB2312"/>
          <w:sz w:val="28"/>
          <w:szCs w:val="28"/>
        </w:rPr>
        <w:t>的培</w:t>
      </w:r>
      <w:r>
        <w:rPr>
          <w:rFonts w:ascii="仿宋_GB2312" w:eastAsia="仿宋_GB2312" w:hAnsi="仿宋_GB2312" w:cs="仿宋_GB2312" w:hint="eastAsia"/>
          <w:sz w:val="28"/>
          <w:szCs w:val="28"/>
        </w:rPr>
        <w:t>养，并支持其按照《福州职业技术学院基层党组织纪检委员工作职责》开展工作，</w:t>
      </w:r>
      <w:r>
        <w:rPr>
          <w:rFonts w:ascii="仿宋_GB2312" w:eastAsia="仿宋_GB2312" w:hAnsi="仿宋_GB2312" w:cs="仿宋_GB2312" w:hint="eastAsia"/>
          <w:sz w:val="28"/>
          <w:szCs w:val="28"/>
        </w:rPr>
        <w:t>帮助其</w:t>
      </w:r>
      <w:r>
        <w:rPr>
          <w:rFonts w:ascii="仿宋_GB2312" w:eastAsia="仿宋_GB2312" w:hAnsi="仿宋_GB2312" w:cs="仿宋_GB2312" w:hint="eastAsia"/>
          <w:sz w:val="28"/>
          <w:szCs w:val="28"/>
        </w:rPr>
        <w:t>进一步明确纪检</w:t>
      </w:r>
      <w:r>
        <w:rPr>
          <w:rFonts w:ascii="仿宋_GB2312" w:eastAsia="仿宋_GB2312" w:hAnsi="仿宋_GB2312" w:cs="仿宋_GB2312" w:hint="eastAsia"/>
          <w:sz w:val="28"/>
          <w:szCs w:val="28"/>
        </w:rPr>
        <w:t>干部</w:t>
      </w:r>
      <w:r>
        <w:rPr>
          <w:rFonts w:ascii="仿宋_GB2312" w:eastAsia="仿宋_GB2312" w:hAnsi="仿宋_GB2312" w:cs="仿宋_GB2312" w:hint="eastAsia"/>
          <w:sz w:val="28"/>
          <w:szCs w:val="28"/>
        </w:rPr>
        <w:t>在本单位的工作任务</w:t>
      </w:r>
      <w:r>
        <w:rPr>
          <w:rFonts w:ascii="仿宋_GB2312" w:eastAsia="仿宋_GB2312" w:hAnsi="仿宋_GB2312" w:cs="仿宋_GB2312" w:hint="eastAsia"/>
          <w:sz w:val="28"/>
          <w:szCs w:val="28"/>
        </w:rPr>
        <w:t>，并</w:t>
      </w:r>
      <w:r>
        <w:rPr>
          <w:rFonts w:ascii="仿宋_GB2312" w:eastAsia="仿宋_GB2312" w:hAnsi="仿宋_GB2312" w:cs="仿宋_GB2312" w:hint="eastAsia"/>
          <w:sz w:val="28"/>
          <w:szCs w:val="28"/>
        </w:rPr>
        <w:t>落实好纪检</w:t>
      </w:r>
      <w:r>
        <w:rPr>
          <w:rFonts w:ascii="仿宋_GB2312" w:eastAsia="仿宋_GB2312" w:hAnsi="仿宋_GB2312" w:cs="仿宋_GB2312" w:hint="eastAsia"/>
          <w:sz w:val="28"/>
          <w:szCs w:val="28"/>
        </w:rPr>
        <w:t>干部</w:t>
      </w:r>
      <w:r>
        <w:rPr>
          <w:rFonts w:ascii="仿宋_GB2312" w:eastAsia="仿宋_GB2312" w:hAnsi="仿宋_GB2312" w:cs="仿宋_GB2312" w:hint="eastAsia"/>
          <w:sz w:val="28"/>
          <w:szCs w:val="28"/>
        </w:rPr>
        <w:t>列席党政联席会（处务会）</w:t>
      </w:r>
      <w:r>
        <w:rPr>
          <w:rFonts w:ascii="仿宋_GB2312" w:eastAsia="仿宋_GB2312" w:hAnsi="仿宋_GB2312" w:cs="仿宋_GB2312" w:hint="eastAsia"/>
          <w:sz w:val="28"/>
          <w:szCs w:val="28"/>
        </w:rPr>
        <w:t>等有关会议的</w:t>
      </w:r>
      <w:r>
        <w:rPr>
          <w:rFonts w:ascii="仿宋_GB2312" w:eastAsia="仿宋_GB2312" w:hAnsi="仿宋_GB2312" w:cs="仿宋_GB2312" w:hint="eastAsia"/>
          <w:sz w:val="28"/>
          <w:szCs w:val="28"/>
        </w:rPr>
        <w:t>规定。</w:t>
      </w:r>
    </w:p>
    <w:p w:rsidR="00A96DE9" w:rsidRPr="00B035C5" w:rsidRDefault="00F76E64" w:rsidP="00B035C5">
      <w:pPr>
        <w:spacing w:line="500" w:lineRule="exact"/>
        <w:ind w:firstLineChars="200" w:firstLine="562"/>
        <w:rPr>
          <w:rFonts w:ascii="黑体" w:eastAsia="黑体" w:hAnsi="黑体" w:cs="仿宋_GB2312"/>
          <w:b/>
          <w:bCs/>
          <w:sz w:val="28"/>
          <w:szCs w:val="28"/>
        </w:rPr>
      </w:pPr>
      <w:r w:rsidRPr="00B035C5">
        <w:rPr>
          <w:rFonts w:ascii="黑体" w:eastAsia="黑体" w:hAnsi="黑体" w:cs="仿宋_GB2312" w:hint="eastAsia"/>
          <w:b/>
          <w:bCs/>
          <w:sz w:val="28"/>
          <w:szCs w:val="28"/>
        </w:rPr>
        <w:t>四、</w:t>
      </w:r>
      <w:r w:rsidRPr="00B035C5">
        <w:rPr>
          <w:rFonts w:ascii="黑体" w:eastAsia="黑体" w:hAnsi="黑体" w:cs="仿宋_GB2312" w:hint="eastAsia"/>
          <w:b/>
          <w:bCs/>
          <w:sz w:val="28"/>
          <w:szCs w:val="28"/>
        </w:rPr>
        <w:t>基层纪检</w:t>
      </w:r>
      <w:r w:rsidRPr="00B035C5">
        <w:rPr>
          <w:rFonts w:ascii="黑体" w:eastAsia="黑体" w:hAnsi="黑体" w:cs="仿宋_GB2312" w:hint="eastAsia"/>
          <w:b/>
          <w:bCs/>
          <w:sz w:val="28"/>
          <w:szCs w:val="28"/>
        </w:rPr>
        <w:t>干部履职情况列入绩效考核指标</w:t>
      </w:r>
    </w:p>
    <w:p w:rsidR="00A96DE9" w:rsidRDefault="00F76E64" w:rsidP="00B035C5">
      <w:pPr>
        <w:pStyle w:val="a3"/>
        <w:widowControl/>
        <w:spacing w:beforeAutospacing="0" w:afterAutospacing="0" w:line="500" w:lineRule="exact"/>
        <w:ind w:firstLineChars="200" w:firstLine="56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学校绩效考核指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标已将基层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纪检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干部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的履职情况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作为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全面从严治党工作考核点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之一，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各基层党组织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要高度重视纪检工作，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根据本单位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实际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情况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进行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合理分工。</w:t>
      </w:r>
    </w:p>
    <w:p w:rsidR="00A96DE9" w:rsidRDefault="00A96DE9" w:rsidP="00B035C5">
      <w:pPr>
        <w:spacing w:line="5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A96DE9" w:rsidRDefault="00A96DE9" w:rsidP="00B035C5">
      <w:pPr>
        <w:spacing w:line="5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A96DE9" w:rsidRDefault="00A96DE9" w:rsidP="00B035C5">
      <w:pPr>
        <w:spacing w:line="5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A96DE9" w:rsidRDefault="00F76E64" w:rsidP="00B035C5">
      <w:pPr>
        <w:spacing w:line="50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中共福州职业技术学院纪律检查委员会、党委工作部</w:t>
      </w:r>
    </w:p>
    <w:p w:rsidR="00A96DE9" w:rsidRDefault="00B035C5" w:rsidP="00B035C5">
      <w:pPr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</w:t>
      </w:r>
      <w:r w:rsidR="00F76E64">
        <w:rPr>
          <w:rFonts w:ascii="仿宋_GB2312" w:eastAsia="仿宋_GB2312" w:hAnsi="仿宋_GB2312" w:cs="仿宋_GB2312" w:hint="eastAsia"/>
          <w:sz w:val="28"/>
          <w:szCs w:val="28"/>
        </w:rPr>
        <w:t>2019</w:t>
      </w:r>
      <w:r w:rsidR="00F76E64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F76E64">
        <w:rPr>
          <w:rFonts w:ascii="仿宋_GB2312" w:eastAsia="仿宋_GB2312" w:hAnsi="仿宋_GB2312" w:cs="仿宋_GB2312" w:hint="eastAsia"/>
          <w:sz w:val="28"/>
          <w:szCs w:val="28"/>
        </w:rPr>
        <w:t>11</w:t>
      </w:r>
      <w:r w:rsidR="00F76E64"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21</w:t>
      </w:r>
      <w:r w:rsidR="00F76E64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96DE9" w:rsidRDefault="00A96DE9" w:rsidP="00B035C5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96DE9" w:rsidRDefault="00A96DE9" w:rsidP="00B035C5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96DE9" w:rsidRDefault="00A96DE9" w:rsidP="00B035C5">
      <w:pPr>
        <w:spacing w:line="500" w:lineRule="exact"/>
        <w:ind w:firstLineChars="200" w:firstLine="562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p w:rsidR="009305A3" w:rsidRDefault="009305A3" w:rsidP="00B035C5">
      <w:pPr>
        <w:spacing w:line="500" w:lineRule="exact"/>
        <w:ind w:firstLineChars="200" w:firstLine="562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p w:rsidR="009305A3" w:rsidRDefault="009305A3" w:rsidP="00B035C5">
      <w:pPr>
        <w:spacing w:line="500" w:lineRule="exact"/>
        <w:ind w:firstLineChars="200" w:firstLine="562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p w:rsidR="009305A3" w:rsidRDefault="009305A3" w:rsidP="00B035C5">
      <w:pPr>
        <w:spacing w:line="500" w:lineRule="exact"/>
        <w:ind w:firstLineChars="200" w:firstLine="562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p w:rsidR="009305A3" w:rsidRDefault="009305A3" w:rsidP="00B035C5">
      <w:pPr>
        <w:spacing w:line="500" w:lineRule="exact"/>
        <w:ind w:firstLineChars="200" w:firstLine="562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p w:rsidR="009305A3" w:rsidRDefault="009305A3" w:rsidP="00B035C5">
      <w:pPr>
        <w:spacing w:line="500" w:lineRule="exact"/>
        <w:ind w:firstLineChars="200" w:firstLine="562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p w:rsidR="00A96DE9" w:rsidRPr="009305A3" w:rsidRDefault="009305A3" w:rsidP="009305A3">
      <w:pPr>
        <w:spacing w:line="500" w:lineRule="exact"/>
        <w:rPr>
          <w:rFonts w:ascii="仿宋_GB2312" w:eastAsia="仿宋_GB2312"/>
          <w:snapToGrid w:val="0"/>
          <w:color w:val="000000"/>
          <w:sz w:val="28"/>
          <w:szCs w:val="28"/>
        </w:rPr>
      </w:pPr>
      <w:r w:rsidRPr="00C57E7C">
        <w:rPr>
          <w:rFonts w:ascii="仿宋_GB2312" w:eastAsia="仿宋_GB2312" w:hAnsi="宋体" w:cs="宋体"/>
          <w:sz w:val="28"/>
          <w:szCs w:val="28"/>
        </w:rPr>
        <w:pict>
          <v:line id="直线 9" o:spid="_x0000_s2052" style="position:absolute;left:0;text-align:left;z-index:251663360" from="-8.35pt,27.5pt" to="424.8pt,27.5pt" strokeweight="1.25pt"/>
        </w:pict>
      </w:r>
      <w:r w:rsidRPr="00C57E7C">
        <w:rPr>
          <w:rFonts w:ascii="仿宋_GB2312" w:eastAsia="仿宋_GB2312" w:hAnsi="宋体" w:cs="宋体"/>
          <w:sz w:val="28"/>
          <w:szCs w:val="28"/>
        </w:rPr>
        <w:pict>
          <v:line id="直线 10" o:spid="_x0000_s2053" style="position:absolute;left:0;text-align:left;z-index:251664384" from="-7.65pt,2.6pt" to="425.5pt,2.6pt" strokeweight="1.25pt"/>
        </w:pict>
      </w:r>
      <w:r w:rsidRPr="00A92389">
        <w:rPr>
          <w:rFonts w:ascii="仿宋_GB2312" w:eastAsia="仿宋_GB2312" w:hAnsi="宋体" w:cs="宋体" w:hint="eastAsia"/>
          <w:sz w:val="28"/>
          <w:szCs w:val="28"/>
        </w:rPr>
        <w:t xml:space="preserve">中共福州职业技术学院纪律检查委员会  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</w:t>
      </w:r>
      <w:r w:rsidRPr="00A92389">
        <w:rPr>
          <w:rFonts w:ascii="仿宋_GB2312" w:eastAsia="仿宋_GB2312" w:hAnsi="宋体" w:cs="宋体" w:hint="eastAsia"/>
          <w:sz w:val="28"/>
          <w:szCs w:val="28"/>
        </w:rPr>
        <w:t>2019年</w:t>
      </w:r>
      <w:r>
        <w:rPr>
          <w:rFonts w:ascii="仿宋_GB2312" w:eastAsia="仿宋_GB2312" w:hAnsi="宋体" w:cs="宋体" w:hint="eastAsia"/>
          <w:sz w:val="28"/>
          <w:szCs w:val="28"/>
        </w:rPr>
        <w:t>11</w:t>
      </w:r>
      <w:r w:rsidRPr="00A92389">
        <w:rPr>
          <w:rFonts w:ascii="仿宋_GB2312" w:eastAsia="仿宋_GB2312" w:hAnsi="宋体" w:cs="宋体" w:hint="eastAsia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sz w:val="28"/>
          <w:szCs w:val="28"/>
        </w:rPr>
        <w:t>21</w:t>
      </w:r>
      <w:r w:rsidRPr="00A92389">
        <w:rPr>
          <w:rFonts w:ascii="仿宋_GB2312" w:eastAsia="仿宋_GB2312" w:hAnsi="宋体" w:cs="宋体" w:hint="eastAsia"/>
          <w:sz w:val="28"/>
          <w:szCs w:val="28"/>
        </w:rPr>
        <w:t>日印发</w:t>
      </w:r>
    </w:p>
    <w:sectPr w:rsidR="00A96DE9" w:rsidRPr="009305A3" w:rsidSect="00A96DE9">
      <w:footerReference w:type="default" r:id="rId8"/>
      <w:pgSz w:w="11906" w:h="16838"/>
      <w:pgMar w:top="1837" w:right="1800" w:bottom="200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E64" w:rsidRDefault="00F76E64" w:rsidP="00B035C5">
      <w:r>
        <w:separator/>
      </w:r>
    </w:p>
  </w:endnote>
  <w:endnote w:type="continuationSeparator" w:id="0">
    <w:p w:rsidR="00F76E64" w:rsidRDefault="00F76E64" w:rsidP="00B03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48463"/>
      <w:docPartObj>
        <w:docPartGallery w:val="Page Numbers (Bottom of Page)"/>
        <w:docPartUnique/>
      </w:docPartObj>
    </w:sdtPr>
    <w:sdtContent>
      <w:p w:rsidR="009305A3" w:rsidRDefault="009305A3">
        <w:pPr>
          <w:pStyle w:val="a5"/>
          <w:jc w:val="center"/>
        </w:pPr>
        <w:fldSimple w:instr=" PAGE   \* MERGEFORMAT ">
          <w:r w:rsidRPr="009305A3">
            <w:rPr>
              <w:noProof/>
              <w:lang w:val="zh-CN"/>
            </w:rPr>
            <w:t>1</w:t>
          </w:r>
        </w:fldSimple>
      </w:p>
    </w:sdtContent>
  </w:sdt>
  <w:p w:rsidR="009305A3" w:rsidRDefault="009305A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E64" w:rsidRDefault="00F76E64" w:rsidP="00B035C5">
      <w:r>
        <w:separator/>
      </w:r>
    </w:p>
  </w:footnote>
  <w:footnote w:type="continuationSeparator" w:id="0">
    <w:p w:rsidR="00F76E64" w:rsidRDefault="00F76E64" w:rsidP="00B035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3F70"/>
    <w:multiLevelType w:val="singleLevel"/>
    <w:tmpl w:val="07953F7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974325"/>
    <w:rsid w:val="009305A3"/>
    <w:rsid w:val="00A96DE9"/>
    <w:rsid w:val="00B035C5"/>
    <w:rsid w:val="00F76E64"/>
    <w:rsid w:val="2935126D"/>
    <w:rsid w:val="3E97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DE9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96DE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03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035C5"/>
    <w:rPr>
      <w:rFonts w:asciiTheme="minorHAnsi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B03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35C5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127</Words>
  <Characters>729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8G8X9</cp:lastModifiedBy>
  <cp:revision>3</cp:revision>
  <cp:lastPrinted>2019-11-21T06:06:00Z</cp:lastPrinted>
  <dcterms:created xsi:type="dcterms:W3CDTF">2019-11-20T08:12:00Z</dcterms:created>
  <dcterms:modified xsi:type="dcterms:W3CDTF">2019-11-21T06:17:00Z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