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rFonts w:hint="eastAsia" w:ascii="微软雅黑" w:hAnsi="微软雅黑" w:eastAsia="微软雅黑" w:cs="微软雅黑"/>
          <w:color w:val="0033CC"/>
          <w:sz w:val="36"/>
          <w:szCs w:val="36"/>
          <w:bdr w:val="none" w:color="auto" w:sz="0" w:space="0"/>
        </w:rPr>
      </w:pPr>
      <w:r>
        <w:rPr>
          <w:rFonts w:hint="eastAsia" w:ascii="微软雅黑" w:hAnsi="微软雅黑" w:eastAsia="微软雅黑" w:cs="微软雅黑"/>
          <w:color w:val="0033CC"/>
          <w:sz w:val="36"/>
          <w:szCs w:val="36"/>
          <w:bdr w:val="none" w:color="auto" w:sz="0" w:space="0"/>
        </w:rPr>
        <w:t>我校举办2021年冬季国防教育进校园暨征兵宣传进校园招聘会活动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90" w:afterAutospacing="0" w:line="315" w:lineRule="atLeast"/>
        <w:ind w:left="0" w:right="0" w:firstLine="48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8F6F7"/>
          <w:lang w:val="en-US" w:eastAsia="zh-CN" w:bidi="ar"/>
        </w:rPr>
        <w:t>2021年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8F6F7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8F6F7"/>
          <w:lang w:val="en-US" w:eastAsia="zh-CN" w:bidi="ar"/>
        </w:rPr>
        <w:t>月13日，我校联合闽侯县人武部、上街镇武装部举办2021年冬季国防教育进校园暨征兵宣传进校园招聘会活动。我校党委书记林子波、校长李秋斌、副校长刘春兰，省军区动员局征集组组长陈飞，闽侯县人武部政委陈格华，上街镇武装部有关同志到场指导并调研我校征兵工作站，对我校征兵工作成效予以充分肯定。我校学生工作处负责人和相关人员，2022届毕业生共同参加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90" w:afterAutospacing="0" w:line="315" w:lineRule="atLeast"/>
        <w:ind w:left="0" w:right="0" w:firstLine="48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8F6F7"/>
          <w:lang w:val="en-US" w:eastAsia="zh-CN" w:bidi="ar"/>
        </w:rPr>
        <w:t>现场咨询,细致讲解征兵政策。招聘会现场设置了征兵宣传展台，由我校退役士兵学生与属地兵役机关同志共同组成的征兵宣传队，通过他们在军营的成长经历、军旅收获，为咨询的同学生动描绘了参军报国、建功军营的美好蓝图，并鼓励他们到军营中体验别样青春、书写精彩人生，用青春和热血共筑“强军梦”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90" w:afterAutospacing="0" w:line="315" w:lineRule="atLeast"/>
        <w:ind w:left="0" w:right="0" w:firstLine="48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8F6F7"/>
          <w:lang w:val="en-US" w:eastAsia="zh-CN" w:bidi="ar"/>
        </w:rPr>
        <w:t>座谈交流,坚定应征入伍决心。军地双方领导共同给2022届毕业生讲授国防教育课、宣讲入伍优待政策，并与同学们座谈交流，鼓励他们踊跃报名应征，在部队施展才华，在军营淬炼成钢。抢抓时机,优先开展初审初检。我校联合属地武装部开辟2022届毕业生参军入伍“绿色通道”，23名2022届毕业生在离校实习前赴县医院开展了体检初检，为2022届毕业生应征提供便捷高效服务。</w:t>
      </w:r>
    </w:p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8F6F7"/>
          <w:lang w:val="en-US" w:eastAsia="zh-CN" w:bidi="ar"/>
        </w:rPr>
        <w:t>我校始终高度重视大学生征兵工作,强化组织领导、周密安排部署，有力有序推进征兵工作落地见效，学校荣获全国国防教育特色学校、福建省征兵工作先进单位、福州市征兵工作先进单位等荣誉。同时，学校将征兵宣传与国防教育作为大学生思想政治教育的重要内容，不断强化青年学生理想信念教育、爱国主义教育，持续教育引导广大青年学生积极投身军营，努力为实现“强军梦”贡献青春力</w:t>
      </w:r>
    </w:p>
    <w:p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8F6F7"/>
          <w:lang w:val="en-US" w:eastAsia="zh-CN" w:bidi="ar"/>
        </w:rPr>
        <w:t>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90" w:afterAutospacing="0" w:line="24" w:lineRule="atLeast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8F6F7"/>
        </w:rPr>
        <w:drawing>
          <wp:inline distT="0" distB="0" distL="114300" distR="114300">
            <wp:extent cx="5306060" cy="3258185"/>
            <wp:effectExtent l="0" t="0" r="8890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3258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90" w:afterAutospacing="0" w:line="24" w:lineRule="atLeast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8F6F7"/>
        </w:rPr>
        <w:drawing>
          <wp:inline distT="0" distB="0" distL="114300" distR="114300">
            <wp:extent cx="5287010" cy="4057650"/>
            <wp:effectExtent l="0" t="0" r="889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701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0F89"/>
    <w:rsid w:val="07C00F89"/>
    <w:rsid w:val="087F39C8"/>
    <w:rsid w:val="2317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2022-01-12T01:10:00Z</dcterms:created>
  <dc:creator>zizi</dc:creator>
  <cp:lastModifiedBy>zizi</cp:lastModifiedBy>
  <dcterms:modified xsi:type="dcterms:W3CDTF">2022-01-12T01:12:49Z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BB8071D8C5914E929CB2BB64D645BD2B</vt:lpwstr>
  </property>
</Properties>
</file>